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3A3" w:rsidRDefault="0060657C" w:rsidP="0060657C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60657C" w:rsidRPr="009D37E9" w:rsidRDefault="0060657C" w:rsidP="0060657C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3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решению Совета народных</w:t>
      </w:r>
    </w:p>
    <w:p w:rsidR="009D37E9" w:rsidRPr="009D37E9" w:rsidRDefault="0060657C" w:rsidP="0060657C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3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депутатов Яшкинского </w:t>
      </w:r>
      <w:proofErr w:type="spellStart"/>
      <w:r w:rsidRPr="009D3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</w:t>
      </w:r>
      <w:proofErr w:type="spellEnd"/>
      <w:r w:rsidR="009D37E9" w:rsidRPr="009D3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</w:p>
    <w:p w:rsidR="0060657C" w:rsidRDefault="0060657C" w:rsidP="0060657C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9D3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ципального</w:t>
      </w:r>
      <w:proofErr w:type="spellEnd"/>
      <w:r w:rsidRPr="009D3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пятого созыва</w:t>
      </w:r>
    </w:p>
    <w:p w:rsidR="009D37E9" w:rsidRPr="009D37E9" w:rsidRDefault="009D37E9" w:rsidP="0060657C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 «</w:t>
      </w:r>
      <w:proofErr w:type="gramEnd"/>
      <w:r w:rsidR="00157A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157A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февраля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2017г. №___</w:t>
      </w:r>
    </w:p>
    <w:p w:rsidR="009D37E9" w:rsidRDefault="009D37E9" w:rsidP="0060657C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662" w:rsidRPr="00C9272B" w:rsidRDefault="00433662" w:rsidP="000F74EC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72B" w:rsidRPr="00C9272B" w:rsidRDefault="00C9272B" w:rsidP="000F74EC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72B" w:rsidRPr="00C9272B" w:rsidRDefault="00C9272B" w:rsidP="000F74EC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2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о </w:t>
      </w:r>
      <w:r w:rsidR="00606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деятельности</w:t>
      </w:r>
      <w:r w:rsidRPr="00C92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Ревизионного комитета Яшкинско</w:t>
      </w:r>
      <w:r w:rsidR="00377B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муниципального района за 2016</w:t>
      </w:r>
      <w:r w:rsidRPr="00C92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год.</w:t>
      </w:r>
    </w:p>
    <w:p w:rsidR="00C9272B" w:rsidRPr="00C9272B" w:rsidRDefault="00C9272B" w:rsidP="000F74EC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72B" w:rsidRPr="00C9272B" w:rsidRDefault="00C9272B" w:rsidP="000F74EC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A07" w:rsidRPr="00C9272B" w:rsidRDefault="0037072F" w:rsidP="000F74E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7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Ревизионным комитетом Яшкинского муниципального района</w:t>
      </w:r>
      <w:r w:rsidR="00F81A07" w:rsidRPr="00C92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72B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377BF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81A07" w:rsidRPr="00C92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году:</w:t>
      </w:r>
    </w:p>
    <w:p w:rsidR="00E263A3" w:rsidRPr="00C9272B" w:rsidRDefault="00E263A3" w:rsidP="000F74E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A07" w:rsidRPr="00C9272B" w:rsidRDefault="000F74EC" w:rsidP="000F74E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7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F81A07" w:rsidRPr="00C927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Проведены экспертно-аналитические мероприятия и представлены следующие заключения, </w:t>
      </w:r>
      <w:r w:rsidR="00377B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акты</w:t>
      </w:r>
      <w:r w:rsidR="00F81A07" w:rsidRPr="00C927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377B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отчеты</w:t>
      </w:r>
      <w:r w:rsidR="00F81A07" w:rsidRPr="00C927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F81A07" w:rsidRPr="00C927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6FC2" w:rsidRPr="00C9272B" w:rsidRDefault="00DD6FC2" w:rsidP="000F74E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A07" w:rsidRPr="00C9272B" w:rsidRDefault="00F81A07" w:rsidP="000F74EC">
      <w:pPr>
        <w:shd w:val="clear" w:color="auto" w:fill="FFFFFF"/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72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Заключение </w:t>
      </w:r>
      <w:r w:rsidR="00D155DC" w:rsidRPr="00C927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Ревизионного комитета на отчет</w:t>
      </w:r>
      <w:r w:rsidRPr="00C92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исполнении бюджета </w:t>
      </w:r>
      <w:r w:rsidR="00D155DC" w:rsidRPr="00C9272B">
        <w:rPr>
          <w:rFonts w:ascii="Times New Roman" w:eastAsia="Times New Roman" w:hAnsi="Times New Roman" w:cs="Times New Roman"/>
          <w:sz w:val="24"/>
          <w:szCs w:val="24"/>
          <w:lang w:eastAsia="ru-RU"/>
        </w:rPr>
        <w:t>Яшкинского муниципального района за 201</w:t>
      </w:r>
      <w:r w:rsidR="00377BF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155DC" w:rsidRPr="00C92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72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год.        </w:t>
      </w:r>
    </w:p>
    <w:p w:rsidR="00F81A07" w:rsidRPr="00C9272B" w:rsidRDefault="00F81A07" w:rsidP="000F74EC">
      <w:pPr>
        <w:shd w:val="clear" w:color="auto" w:fill="FFFFFF"/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4208F" w:rsidRPr="00C927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 Ревизионного комитета об исполнении бюджетов поселений</w:t>
      </w:r>
      <w:r w:rsidRPr="00C92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208F" w:rsidRPr="00C9272B">
        <w:rPr>
          <w:rFonts w:ascii="Times New Roman" w:eastAsia="Times New Roman" w:hAnsi="Times New Roman" w:cs="Times New Roman"/>
          <w:sz w:val="24"/>
          <w:szCs w:val="24"/>
          <w:lang w:eastAsia="ru-RU"/>
        </w:rPr>
        <w:t>Яшкинского муниципального района за 201</w:t>
      </w:r>
      <w:r w:rsidR="00377BF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92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(</w:t>
      </w:r>
      <w:r w:rsidR="0084208F" w:rsidRPr="00C927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 на каждое поселение –</w:t>
      </w:r>
      <w:r w:rsidR="00DD6FC2" w:rsidRPr="00C92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</w:t>
      </w:r>
      <w:r w:rsidR="0084208F" w:rsidRPr="00C92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6FC2" w:rsidRPr="00C92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84208F" w:rsidRPr="00C9272B">
        <w:rPr>
          <w:rFonts w:ascii="Times New Roman" w:eastAsia="Times New Roman" w:hAnsi="Times New Roman" w:cs="Times New Roman"/>
          <w:sz w:val="24"/>
          <w:szCs w:val="24"/>
          <w:lang w:eastAsia="ru-RU"/>
        </w:rPr>
        <w:t>11 поселений</w:t>
      </w:r>
      <w:r w:rsidRPr="00C9272B">
        <w:rPr>
          <w:rFonts w:ascii="Times New Roman" w:eastAsia="Times New Roman" w:hAnsi="Times New Roman" w:cs="Times New Roman"/>
          <w:sz w:val="24"/>
          <w:szCs w:val="24"/>
          <w:lang w:eastAsia="ru-RU"/>
        </w:rPr>
        <w:t>). </w:t>
      </w:r>
    </w:p>
    <w:p w:rsidR="00356A0E" w:rsidRPr="00C9272B" w:rsidRDefault="00356A0E" w:rsidP="000F74EC">
      <w:pPr>
        <w:shd w:val="clear" w:color="auto" w:fill="FFFFFF"/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7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Ревизионного комитета на проект бюджета Яшкинского муниципального района на очередной финансовый 201</w:t>
      </w:r>
      <w:r w:rsidR="00377BF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92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37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 2018-2019гг</w:t>
      </w:r>
      <w:r w:rsidRPr="00C927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7BFA" w:rsidRPr="00C9272B" w:rsidRDefault="00356A0E" w:rsidP="00377BFA">
      <w:pPr>
        <w:shd w:val="clear" w:color="auto" w:fill="FFFFFF"/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Заключения Ревизионного комитета на проекты бюджетов 11 поселений Яшкинского муниципального района на очередной </w:t>
      </w:r>
      <w:r w:rsidR="00377BFA" w:rsidRPr="00C9272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201</w:t>
      </w:r>
      <w:r w:rsidR="00377BF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77BFA" w:rsidRPr="00C92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37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 2018-2019гг</w:t>
      </w:r>
      <w:r w:rsidR="00377BFA" w:rsidRPr="00C927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4CD6" w:rsidRDefault="00694CD6" w:rsidP="000F74EC">
      <w:pPr>
        <w:shd w:val="clear" w:color="auto" w:fill="FFFFFF"/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 проверки</w:t>
      </w:r>
      <w:r w:rsidR="0006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17.03.2016г.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целевого использования средств, полученных в рамках целевой программы «Жилищно-коммунальный и дорожный комплекс, энергоснабжение и повышение энергоэффективности Яшкинского муниципального района» администрацие</w:t>
      </w:r>
      <w:r w:rsidR="00061603">
        <w:rPr>
          <w:rFonts w:ascii="Times New Roman" w:eastAsia="Times New Roman" w:hAnsi="Times New Roman" w:cs="Times New Roman"/>
          <w:sz w:val="24"/>
          <w:szCs w:val="24"/>
          <w:lang w:eastAsia="ru-RU"/>
        </w:rPr>
        <w:t>й Яшкинского городского поселения.</w:t>
      </w:r>
    </w:p>
    <w:p w:rsidR="00061603" w:rsidRPr="00C9272B" w:rsidRDefault="00061603" w:rsidP="000F74EC">
      <w:pPr>
        <w:shd w:val="clear" w:color="auto" w:fill="FFFFFF"/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-Акт проверки от 20.07.2016г. МБУЗ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Яшкинская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 районная больница» </w:t>
      </w:r>
      <w:r w:rsidR="00B228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вопросу правомерности применения понижающих коэффициентов при начислении стимулирующих выплат.</w:t>
      </w:r>
    </w:p>
    <w:p w:rsidR="00F91108" w:rsidRPr="00C9272B" w:rsidRDefault="00F81A07" w:rsidP="000F74E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r w:rsidR="00F91108" w:rsidRPr="00C92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подготовлено </w:t>
      </w:r>
      <w:r w:rsidR="00300337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Pr="00C92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экспертных </w:t>
      </w:r>
      <w:r w:rsidR="003003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</w:t>
      </w:r>
      <w:r w:rsidR="00A510E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00337">
        <w:rPr>
          <w:rFonts w:ascii="Times New Roman" w:eastAsia="Times New Roman" w:hAnsi="Times New Roman" w:cs="Times New Roman"/>
          <w:sz w:val="24"/>
          <w:szCs w:val="24"/>
          <w:lang w:eastAsia="ru-RU"/>
        </w:rPr>
        <w:t>, актов, в том числе 17 отчетов по итогам контрольных мероприятий</w:t>
      </w:r>
      <w:r w:rsidRPr="00C927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6FC2" w:rsidRPr="00C9272B" w:rsidRDefault="00DD6FC2" w:rsidP="000F74E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A07" w:rsidRDefault="000F74EC" w:rsidP="000F74EC">
      <w:pPr>
        <w:shd w:val="clear" w:color="auto" w:fill="FFFFFF"/>
        <w:spacing w:after="0" w:line="240" w:lineRule="auto"/>
        <w:ind w:left="720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27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F81A07" w:rsidRPr="00C927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Проведены следующие контрольные мероприятия:</w:t>
      </w:r>
    </w:p>
    <w:p w:rsidR="00B2283D" w:rsidRPr="00C9272B" w:rsidRDefault="00B2283D" w:rsidP="000F74EC">
      <w:pPr>
        <w:shd w:val="clear" w:color="auto" w:fill="FFFFFF"/>
        <w:spacing w:after="0" w:line="240" w:lineRule="auto"/>
        <w:ind w:left="720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283D" w:rsidRDefault="00B2283D" w:rsidP="00B2283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8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Проведено 16 проверок, в том числе 2 по внешней проверке отчета 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61603" w:rsidRPr="00C9272B" w:rsidRDefault="00061603" w:rsidP="00061603">
      <w:pPr>
        <w:shd w:val="clear" w:color="auto" w:fill="FFFFFF"/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9272B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внешней</w:t>
      </w:r>
      <w:r w:rsidRPr="00C92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годового отчета об исполнении бюджета </w:t>
      </w:r>
      <w:r w:rsidRPr="00C9272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казенного учреждения «Управление имущественных отношений администрации Яшкинского муниципального района» от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9272B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9272B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C92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1603" w:rsidRDefault="00061603" w:rsidP="00061603">
      <w:pPr>
        <w:shd w:val="clear" w:color="auto" w:fill="FFFFFF"/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9272B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внешней</w:t>
      </w:r>
      <w:r w:rsidRPr="00C92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годового отчета об исполнении бюджета </w:t>
      </w:r>
      <w:r w:rsidRPr="00C9272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культуры, молодежной политики и спорта</w:t>
      </w:r>
      <w:r w:rsidRPr="00C92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шкинского муниципального района</w:t>
      </w:r>
      <w:r w:rsidRPr="00C92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9272B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9272B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</w:p>
    <w:p w:rsidR="00B2283D" w:rsidRPr="00B2283D" w:rsidRDefault="00B2283D" w:rsidP="00B2283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83D">
        <w:rPr>
          <w:rFonts w:ascii="Times New Roman" w:eastAsia="Times New Roman" w:hAnsi="Times New Roman" w:cs="Times New Roman"/>
          <w:sz w:val="24"/>
          <w:szCs w:val="24"/>
          <w:lang w:eastAsia="ru-RU"/>
        </w:rPr>
        <w:t>Охвачено контрольными мероприятиями 29 объектов, в том числе:</w:t>
      </w:r>
    </w:p>
    <w:p w:rsidR="00B2283D" w:rsidRPr="00B2283D" w:rsidRDefault="00B2283D" w:rsidP="00B2283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83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органов местного самоуправления – 12;</w:t>
      </w:r>
    </w:p>
    <w:p w:rsidR="00B2283D" w:rsidRPr="00B2283D" w:rsidRDefault="00B2283D" w:rsidP="00B2283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83D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муниципальных учреждений – 17.</w:t>
      </w:r>
    </w:p>
    <w:p w:rsidR="00B2283D" w:rsidRPr="00B2283D" w:rsidRDefault="00B2283D" w:rsidP="00B2283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8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бюджетных средств, проверенных при проведении контрольных мероприятии составил в 2016 г.- 141 750,9 тыс. руб.; общая сумма нарушений – 36 626,5 тыс. руб.; неэффективное использование – 3 38</w:t>
      </w:r>
      <w:r w:rsidR="003335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2283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335C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2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руб.; сумма нарушений по закупкам – 10 457,2 тыс. руб.;   сумма нарушений НПА – 2</w:t>
      </w:r>
      <w:r w:rsidR="003335C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2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35C8">
        <w:rPr>
          <w:rFonts w:ascii="Times New Roman" w:eastAsia="Times New Roman" w:hAnsi="Times New Roman" w:cs="Times New Roman"/>
          <w:sz w:val="24"/>
          <w:szCs w:val="24"/>
          <w:lang w:eastAsia="ru-RU"/>
        </w:rPr>
        <w:t>108</w:t>
      </w:r>
      <w:r w:rsidRPr="00B2283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335C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2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руб.; сумма нарушений б/у – </w:t>
      </w:r>
      <w:r w:rsidRPr="00B228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2 679,5 тыс. руб. В ходе проведения контрольных мероприятий в 2016 году выявлено 563 нарушения.   </w:t>
      </w:r>
    </w:p>
    <w:p w:rsidR="00B2283D" w:rsidRPr="00B2283D" w:rsidRDefault="00B2283D" w:rsidP="00B2283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8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проведенных в 2016 году проверок составлены акты, где указаны имеющиеся нарушения, рекомендации по их устранению, сроки исполнения.</w:t>
      </w:r>
    </w:p>
    <w:p w:rsidR="00B2283D" w:rsidRPr="00F91B2A" w:rsidRDefault="00B2283D" w:rsidP="00B2283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Частично замечания устранены в ходе проверок. В установленные </w:t>
      </w:r>
      <w:r w:rsidR="00DD73E3" w:rsidRPr="00C927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</w:t>
      </w:r>
      <w:r w:rsidR="00DD73E3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DD73E3" w:rsidRPr="00C92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</w:t>
      </w:r>
      <w:r w:rsidR="00DD73E3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B2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сроки, проверенными организациями представлены отчеты об устранении отмеченных в актах недостатков. Не устраненные нарушения поставлены на контроль.   </w:t>
      </w:r>
    </w:p>
    <w:p w:rsidR="00377BFA" w:rsidRPr="001A26BE" w:rsidRDefault="00377BFA" w:rsidP="00377B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BFA" w:rsidRDefault="00377BFA" w:rsidP="00377B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6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Коротко об основных нарушениях:</w:t>
      </w:r>
    </w:p>
    <w:p w:rsidR="001A26BE" w:rsidRPr="001A26BE" w:rsidRDefault="001A26BE" w:rsidP="00377B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BFA" w:rsidRPr="001A26BE" w:rsidRDefault="00377BFA" w:rsidP="00377BF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26BE">
        <w:rPr>
          <w:rFonts w:ascii="Times New Roman" w:hAnsi="Times New Roman" w:cs="Times New Roman"/>
          <w:sz w:val="24"/>
          <w:szCs w:val="24"/>
        </w:rPr>
        <w:t>Установлено неэффективное использование бюджетных средств в части излишне начисленной заработной платы. Выявлено неверное начисление заработной платы в части выплат премий (</w:t>
      </w:r>
      <w:proofErr w:type="gramStart"/>
      <w:r w:rsidRPr="001A26BE">
        <w:rPr>
          <w:rFonts w:ascii="Times New Roman" w:hAnsi="Times New Roman" w:cs="Times New Roman"/>
          <w:sz w:val="24"/>
          <w:szCs w:val="24"/>
        </w:rPr>
        <w:t>н</w:t>
      </w:r>
      <w:r w:rsidR="00DD73E3">
        <w:rPr>
          <w:rFonts w:ascii="Times New Roman" w:hAnsi="Times New Roman" w:cs="Times New Roman"/>
          <w:sz w:val="24"/>
          <w:szCs w:val="24"/>
        </w:rPr>
        <w:t>априме</w:t>
      </w:r>
      <w:r w:rsidRPr="001A26B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A26BE">
        <w:rPr>
          <w:rFonts w:ascii="Times New Roman" w:hAnsi="Times New Roman" w:cs="Times New Roman"/>
          <w:sz w:val="24"/>
          <w:szCs w:val="24"/>
        </w:rPr>
        <w:t>:</w:t>
      </w:r>
      <w:r w:rsidR="00DD73E3">
        <w:rPr>
          <w:rFonts w:ascii="Times New Roman" w:hAnsi="Times New Roman" w:cs="Times New Roman"/>
          <w:sz w:val="24"/>
          <w:szCs w:val="24"/>
        </w:rPr>
        <w:t xml:space="preserve"> </w:t>
      </w:r>
      <w:r w:rsidRPr="001A26BE">
        <w:rPr>
          <w:rFonts w:ascii="Times New Roman" w:hAnsi="Times New Roman" w:cs="Times New Roman"/>
          <w:sz w:val="24"/>
          <w:szCs w:val="24"/>
        </w:rPr>
        <w:t xml:space="preserve">выплаты стимулирующего характера осуществляются не за фактически отработанное время)  </w:t>
      </w:r>
    </w:p>
    <w:p w:rsidR="00377BFA" w:rsidRPr="001A26BE" w:rsidRDefault="00377BFA" w:rsidP="00377BF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6BE">
        <w:rPr>
          <w:rFonts w:ascii="Times New Roman" w:hAnsi="Times New Roman" w:cs="Times New Roman"/>
          <w:sz w:val="24"/>
          <w:szCs w:val="24"/>
        </w:rPr>
        <w:t>В нарушение Коллективного договора заработная плата выплачивается не в установленные числа месяца;</w:t>
      </w:r>
    </w:p>
    <w:p w:rsidR="00377BFA" w:rsidRPr="001A26BE" w:rsidRDefault="00377BFA" w:rsidP="00377BFA">
      <w:pPr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нарушение ст. 120 </w:t>
      </w:r>
      <w:r w:rsidR="00DD73E3" w:rsidRPr="001A26BE">
        <w:rPr>
          <w:rFonts w:ascii="Times New Roman" w:hAnsi="Times New Roman" w:cs="Times New Roman"/>
          <w:sz w:val="24"/>
          <w:szCs w:val="24"/>
        </w:rPr>
        <w:t>Трудового кодекса Российской Федерации</w:t>
      </w:r>
      <w:r w:rsidRPr="001A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сотрудникам дополнительно не предоставлялись нерабочие праздничные дни, приходящиеся на период ежегодного основного или ежегодного дополнительного оплачиваемого отпуска;</w:t>
      </w:r>
    </w:p>
    <w:p w:rsidR="00377BFA" w:rsidRPr="001A26BE" w:rsidRDefault="00377BFA" w:rsidP="00377BF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6BE">
        <w:rPr>
          <w:rFonts w:ascii="Times New Roman" w:hAnsi="Times New Roman" w:cs="Times New Roman"/>
          <w:sz w:val="24"/>
          <w:szCs w:val="24"/>
        </w:rPr>
        <w:t>В нарушение ст.167-168, 187 Трудового кодекса Российской Федерации работникам, направленным в командировки, не выплачиваются суточные, не компенсируются расходы, связанные с командировками;</w:t>
      </w:r>
    </w:p>
    <w:p w:rsidR="00377BFA" w:rsidRPr="001A26BE" w:rsidRDefault="00377BFA" w:rsidP="00377BF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6BE">
        <w:rPr>
          <w:rFonts w:ascii="Times New Roman" w:hAnsi="Times New Roman" w:cs="Times New Roman"/>
          <w:sz w:val="24"/>
          <w:szCs w:val="24"/>
        </w:rPr>
        <w:t xml:space="preserve">В нарушение п.2.1.2 Постановления администрации Яшкинского муниципального района </w:t>
      </w:r>
      <w:r w:rsidRPr="001A26BE">
        <w:rPr>
          <w:rFonts w:ascii="Times New Roman" w:hAnsi="Times New Roman" w:cs="Times New Roman"/>
          <w:bCs/>
          <w:sz w:val="24"/>
          <w:szCs w:val="24"/>
        </w:rPr>
        <w:t>от 30.03.2011 № 69-п «Об утверждении Примерного положения об оплате труда работников муниципальных образовательных организаций Яшкинского муниципального района, созданных в форме учреждений» и</w:t>
      </w:r>
      <w:r w:rsidRPr="001A26BE">
        <w:rPr>
          <w:rFonts w:ascii="Times New Roman" w:hAnsi="Times New Roman" w:cs="Times New Roman"/>
          <w:sz w:val="24"/>
          <w:szCs w:val="24"/>
        </w:rPr>
        <w:t xml:space="preserve"> п.3.1 Положения об оплате труда централизованный фонд не включен в общий ФОТ учреждения, а установлен сверх ФОТ;</w:t>
      </w:r>
    </w:p>
    <w:p w:rsidR="00377BFA" w:rsidRPr="001A26BE" w:rsidRDefault="00377BFA" w:rsidP="00377BFA">
      <w:pPr>
        <w:numPr>
          <w:ilvl w:val="0"/>
          <w:numId w:val="3"/>
        </w:numPr>
        <w:spacing w:before="100" w:beforeAutospacing="1" w:after="100" w:afterAutospacing="1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1A26BE">
        <w:rPr>
          <w:rFonts w:ascii="Times New Roman" w:hAnsi="Times New Roman" w:cs="Times New Roman"/>
          <w:sz w:val="24"/>
          <w:szCs w:val="24"/>
        </w:rPr>
        <w:t xml:space="preserve">Установлены факты несоблюдения положений Инструкции №33н-      отсутствие ряда форм отчетов в составе Пояснительной записки к годовой бухгалтерской отчетности; </w:t>
      </w:r>
    </w:p>
    <w:p w:rsidR="00377BFA" w:rsidRPr="001A26BE" w:rsidRDefault="00377BFA" w:rsidP="00377BFA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contextualSpacing w:val="0"/>
        <w:jc w:val="both"/>
        <w:rPr>
          <w:b/>
          <w:sz w:val="24"/>
          <w:szCs w:val="24"/>
        </w:rPr>
      </w:pPr>
      <w:r w:rsidRPr="001A26BE">
        <w:rPr>
          <w:rFonts w:ascii="Times New Roman" w:hAnsi="Times New Roman" w:cs="Times New Roman"/>
          <w:sz w:val="24"/>
          <w:szCs w:val="24"/>
        </w:rPr>
        <w:t xml:space="preserve">Установлено нарушение </w:t>
      </w:r>
      <w:r w:rsidRPr="001A26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определения видов и перечней особо ценного движимого имущества муниципальных бюджетных или автономных учреждений Яшкинского муниципального района</w:t>
      </w:r>
      <w:r w:rsidRPr="001A26BE">
        <w:rPr>
          <w:rFonts w:ascii="Times New Roman" w:hAnsi="Times New Roman" w:cs="Times New Roman"/>
          <w:sz w:val="24"/>
          <w:szCs w:val="24"/>
        </w:rPr>
        <w:t>. Бухгалтерский учет особо ценного движимого имущества не достоверен;</w:t>
      </w:r>
      <w:r w:rsidRPr="001A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7BFA" w:rsidRPr="001A26BE" w:rsidRDefault="00377BFA" w:rsidP="00377BFA">
      <w:pPr>
        <w:pStyle w:val="a6"/>
        <w:numPr>
          <w:ilvl w:val="0"/>
          <w:numId w:val="3"/>
        </w:numPr>
        <w:spacing w:before="100" w:beforeAutospacing="1" w:after="0" w:afterAutospacing="1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26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Учетной политике Учреждения имеются ссылки на утративший силу документ (</w:t>
      </w:r>
      <w:proofErr w:type="gramStart"/>
      <w:r w:rsidRPr="001A26B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D73E3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априме</w:t>
      </w:r>
      <w:r w:rsidRPr="001A26B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A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«Положение о порядке ведения кассовых операций с банкнотами и монетой Банка России на территории Российской Федерации» (утв. Банком России 12.10.2011 N 373-П; Приказ </w:t>
      </w:r>
      <w:r w:rsidRPr="001A26BE">
        <w:rPr>
          <w:rFonts w:ascii="Times New Roman" w:hAnsi="Times New Roman" w:cs="Times New Roman"/>
          <w:sz w:val="24"/>
          <w:szCs w:val="24"/>
        </w:rPr>
        <w:t>Министерства финансов Российской Федерации от 15 декабря 2010 г. N 173н «Об утверждении форм первичных учетных документов и регистров бухгалтерского учета…</w:t>
      </w:r>
      <w:r w:rsidRPr="001A26B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77BFA" w:rsidRPr="001A26BE" w:rsidRDefault="00377BFA" w:rsidP="00377BF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6BE">
        <w:rPr>
          <w:rFonts w:ascii="Times New Roman" w:hAnsi="Times New Roman" w:cs="Times New Roman"/>
          <w:sz w:val="24"/>
          <w:szCs w:val="24"/>
        </w:rPr>
        <w:t xml:space="preserve">В нарушение Приказа Минфина России №52н не использовались унифицированные формы документов; </w:t>
      </w:r>
    </w:p>
    <w:p w:rsidR="00377BFA" w:rsidRPr="001A26BE" w:rsidRDefault="00377BFA" w:rsidP="00377BF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6BE">
        <w:rPr>
          <w:rFonts w:ascii="Times New Roman" w:hAnsi="Times New Roman" w:cs="Times New Roman"/>
          <w:sz w:val="24"/>
          <w:szCs w:val="24"/>
        </w:rPr>
        <w:t>В нарушение п. 6 Инструкции 157н Учетной политикой не утвержден рабочий план счетов бухгалтерского учета, содержащий применяемые счета бухгалтерского учета для ведения синтетического и аналитического учета;</w:t>
      </w:r>
    </w:p>
    <w:p w:rsidR="00377BFA" w:rsidRPr="001A26BE" w:rsidRDefault="00377BFA" w:rsidP="00377BF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6BE">
        <w:rPr>
          <w:rFonts w:ascii="Times New Roman" w:hAnsi="Times New Roman" w:cs="Times New Roman"/>
          <w:sz w:val="24"/>
          <w:szCs w:val="24"/>
        </w:rPr>
        <w:t>В нарушение п.11 Инструкции №157н, п. 4 ст. 9 №402-ФЗ «О бухгалтерском учете» для ведения бухгалтерского учета применяются самостоятельно разработанные формы регистров первичных учетных документов, не унифицированные формы регистров бухгалтерского учета не утверждены в учетной политике.</w:t>
      </w:r>
    </w:p>
    <w:p w:rsidR="00377BFA" w:rsidRPr="001A26BE" w:rsidRDefault="00377BFA" w:rsidP="00377BF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6BE">
        <w:rPr>
          <w:rFonts w:ascii="Times New Roman" w:hAnsi="Times New Roman" w:cs="Times New Roman"/>
          <w:sz w:val="24"/>
          <w:szCs w:val="24"/>
        </w:rPr>
        <w:t>В оформлении авансовых отчетов имеются нарушения Указаний Банка России №3210-У (</w:t>
      </w:r>
      <w:proofErr w:type="gramStart"/>
      <w:r w:rsidRPr="001A26BE">
        <w:rPr>
          <w:rFonts w:ascii="Times New Roman" w:hAnsi="Times New Roman" w:cs="Times New Roman"/>
          <w:sz w:val="24"/>
          <w:szCs w:val="24"/>
        </w:rPr>
        <w:t>н</w:t>
      </w:r>
      <w:r w:rsidR="00DD73E3">
        <w:rPr>
          <w:rFonts w:ascii="Times New Roman" w:hAnsi="Times New Roman" w:cs="Times New Roman"/>
          <w:sz w:val="24"/>
          <w:szCs w:val="24"/>
        </w:rPr>
        <w:t>априме</w:t>
      </w:r>
      <w:r w:rsidRPr="001A26B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A26BE">
        <w:rPr>
          <w:rFonts w:ascii="Times New Roman" w:hAnsi="Times New Roman" w:cs="Times New Roman"/>
          <w:sz w:val="24"/>
          <w:szCs w:val="24"/>
        </w:rPr>
        <w:t xml:space="preserve">: нарушена хронология в нумерации, при имеющихся у подотчетного лица остатков денежных средств, выдается еще </w:t>
      </w:r>
      <w:r w:rsidRPr="001A26BE">
        <w:rPr>
          <w:rFonts w:ascii="Times New Roman" w:hAnsi="Times New Roman" w:cs="Times New Roman"/>
          <w:sz w:val="24"/>
          <w:szCs w:val="24"/>
        </w:rPr>
        <w:lastRenderedPageBreak/>
        <w:t>аванс, принимаются в оплату документально не подтвержденные расходы и др.);</w:t>
      </w:r>
    </w:p>
    <w:p w:rsidR="00377BFA" w:rsidRPr="001A26BE" w:rsidRDefault="00377BFA" w:rsidP="00377BFA">
      <w:pPr>
        <w:pStyle w:val="a6"/>
        <w:numPr>
          <w:ilvl w:val="0"/>
          <w:numId w:val="3"/>
        </w:numPr>
        <w:spacing w:before="100" w:beforeAutospacing="1" w:after="0" w:afterAutospacing="1" w:line="240" w:lineRule="auto"/>
        <w:ind w:left="1560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26BE">
        <w:rPr>
          <w:rFonts w:ascii="Times New Roman" w:hAnsi="Times New Roman" w:cs="Times New Roman"/>
          <w:sz w:val="24"/>
          <w:szCs w:val="24"/>
        </w:rPr>
        <w:t>В нарушение п.1.5. Положения по инвентаризации имущества и обязательств учреждения ежемесячно не проводили инвентаризации наличных денежных средств и бланков строгого учета, находящиеся в кассе Учреждения;</w:t>
      </w:r>
      <w:r w:rsidRPr="001A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7BFA" w:rsidRPr="001A26BE" w:rsidRDefault="00377BFA" w:rsidP="00377BFA">
      <w:pPr>
        <w:pStyle w:val="a6"/>
        <w:numPr>
          <w:ilvl w:val="0"/>
          <w:numId w:val="3"/>
        </w:numPr>
        <w:spacing w:before="100" w:beforeAutospacing="1" w:after="0" w:afterAutospacing="1" w:line="240" w:lineRule="auto"/>
        <w:ind w:left="1560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26B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положений Приказа 52н для оформления результатов инвентаризации не всегда оформлялся Акт о результатах инвентаризации (ф.0504835);</w:t>
      </w:r>
    </w:p>
    <w:p w:rsidR="00377BFA" w:rsidRPr="001A26BE" w:rsidRDefault="00377BFA" w:rsidP="00377BFA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contextualSpacing w:val="0"/>
        <w:jc w:val="both"/>
        <w:rPr>
          <w:b/>
          <w:sz w:val="24"/>
          <w:szCs w:val="24"/>
        </w:rPr>
      </w:pPr>
      <w:r w:rsidRPr="001A26BE">
        <w:rPr>
          <w:rFonts w:ascii="Times New Roman" w:hAnsi="Times New Roman" w:cs="Times New Roman"/>
          <w:sz w:val="24"/>
          <w:szCs w:val="24"/>
        </w:rPr>
        <w:t xml:space="preserve">Учет основных средств, учитываемых на </w:t>
      </w:r>
      <w:proofErr w:type="spellStart"/>
      <w:r w:rsidRPr="001A26BE">
        <w:rPr>
          <w:rFonts w:ascii="Times New Roman" w:hAnsi="Times New Roman" w:cs="Times New Roman"/>
          <w:sz w:val="24"/>
          <w:szCs w:val="24"/>
        </w:rPr>
        <w:t>забалансовых</w:t>
      </w:r>
      <w:proofErr w:type="spellEnd"/>
      <w:r w:rsidRPr="001A26BE">
        <w:rPr>
          <w:rFonts w:ascii="Times New Roman" w:hAnsi="Times New Roman" w:cs="Times New Roman"/>
          <w:sz w:val="24"/>
          <w:szCs w:val="24"/>
        </w:rPr>
        <w:t xml:space="preserve"> счетах, ведется с нарушениями положений Инструкции 33н; </w:t>
      </w:r>
    </w:p>
    <w:p w:rsidR="00377BFA" w:rsidRPr="001A26BE" w:rsidRDefault="00377BFA" w:rsidP="00377BF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6BE">
        <w:rPr>
          <w:rFonts w:ascii="Times New Roman" w:hAnsi="Times New Roman" w:cs="Times New Roman"/>
          <w:sz w:val="24"/>
          <w:szCs w:val="24"/>
        </w:rPr>
        <w:t xml:space="preserve">Отчет о выполнении Муниципального задания содержит неполную информацию, установленную Постановлением администрации Яшкинского района от 30.12.2010 №304-п «О порядке формирования Муниципального задания в отношении муниципальных бюджетных учреждений Яшкинского муниципального района, финансового обеспечения выполнения этого задания и контроля его исполнения», также отсутствует Пояснительная записка к Отчету, форма Отчета не соответствует форме, установленной муниципальным заданием; </w:t>
      </w:r>
    </w:p>
    <w:p w:rsidR="00377BFA" w:rsidRPr="001A26BE" w:rsidRDefault="00377BFA" w:rsidP="00377BF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6BE">
        <w:rPr>
          <w:rFonts w:ascii="Times New Roman" w:hAnsi="Times New Roman" w:cs="Times New Roman"/>
          <w:sz w:val="24"/>
          <w:szCs w:val="24"/>
        </w:rPr>
        <w:t>Сумма финансового обеспечения по муниципальному заданию не соответствует заключенным Соглашениям о предоставлении субсидии и Плану ФХД;</w:t>
      </w:r>
    </w:p>
    <w:p w:rsidR="00377BFA" w:rsidRPr="001A26BE" w:rsidRDefault="00377BFA" w:rsidP="00377BFA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6BE">
        <w:rPr>
          <w:rFonts w:ascii="Times New Roman" w:hAnsi="Times New Roman" w:cs="Times New Roman"/>
          <w:sz w:val="24"/>
          <w:szCs w:val="24"/>
        </w:rPr>
        <w:t>Не заключены соглашения о предоставлении субсидии на выполнение муниципального задания, а также на предоставление субсидий на иные цели.</w:t>
      </w:r>
    </w:p>
    <w:p w:rsidR="00377BFA" w:rsidRPr="001A26BE" w:rsidRDefault="00377BFA" w:rsidP="00377BF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6BE">
        <w:rPr>
          <w:rFonts w:ascii="Times New Roman" w:hAnsi="Times New Roman" w:cs="Times New Roman"/>
          <w:sz w:val="24"/>
          <w:szCs w:val="24"/>
        </w:rPr>
        <w:t>Не установлены лимиты бюджетных обязательств Учреждению на расходы в рамках субсидии на иные цели и по приносящей доход деятельности, размер фактического финансирования превышает размер установленных лимитов;</w:t>
      </w:r>
    </w:p>
    <w:p w:rsidR="00377BFA" w:rsidRPr="001A26BE" w:rsidRDefault="00377BFA" w:rsidP="00377BFA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6BE">
        <w:rPr>
          <w:rFonts w:ascii="Times New Roman" w:hAnsi="Times New Roman" w:cs="Times New Roman"/>
          <w:sz w:val="24"/>
          <w:szCs w:val="24"/>
        </w:rPr>
        <w:t>Установлены нарушения Приказа Минфина России №81н от 28.07.2010 «О требованиях к плану финансово-хозяйственной деятельности государственного (муниципального) учреждения»;</w:t>
      </w:r>
    </w:p>
    <w:p w:rsidR="00377BFA" w:rsidRPr="001A26BE" w:rsidRDefault="00377BFA" w:rsidP="00377BF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6BE">
        <w:rPr>
          <w:rFonts w:ascii="Times New Roman" w:hAnsi="Times New Roman" w:cs="Times New Roman"/>
          <w:sz w:val="24"/>
          <w:szCs w:val="24"/>
        </w:rPr>
        <w:t>Показатели Отчета об исполнении Плана финансово-хозяйственной деятельности (ф.0503737) не соответствуют показателям лицевого счета и Соглашениям;</w:t>
      </w:r>
    </w:p>
    <w:p w:rsidR="00377BFA" w:rsidRPr="001A26BE" w:rsidRDefault="00377BFA" w:rsidP="00377BF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6BE">
        <w:rPr>
          <w:rFonts w:ascii="Times New Roman" w:hAnsi="Times New Roman" w:cs="Times New Roman"/>
          <w:bCs/>
          <w:sz w:val="24"/>
          <w:szCs w:val="24"/>
        </w:rPr>
        <w:t>Целевые значения показателей повышения эффективности и качества услуг в сфере общего образования, утвержденные Постановлением администрации Яшкинского муниципального района от 04.06.2013 года №207-п «Об утверждении плана мероприятий («дорожной карты») «Изменения в отраслях социальной сферы Яшкинского муниципального района, направленные на повышение эффективности образования» устанавливаются Учредителем не в полном объеме;</w:t>
      </w:r>
    </w:p>
    <w:p w:rsidR="00377BFA" w:rsidRPr="001A26BE" w:rsidRDefault="00377BFA" w:rsidP="00377BF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6BE">
        <w:rPr>
          <w:rFonts w:ascii="Times New Roman" w:hAnsi="Times New Roman" w:cs="Times New Roman"/>
          <w:sz w:val="24"/>
          <w:szCs w:val="24"/>
        </w:rPr>
        <w:t>Процедура закупок осуществляется с нарушением Федерального закона от 05.04.2013 №44-ФЗ.</w:t>
      </w:r>
    </w:p>
    <w:p w:rsidR="00377BFA" w:rsidRPr="001A26BE" w:rsidRDefault="00377BFA" w:rsidP="00377BFA">
      <w:pPr>
        <w:spacing w:after="0" w:line="240" w:lineRule="auto"/>
        <w:ind w:left="1495"/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:rsidR="00377BFA" w:rsidRDefault="00377BFA" w:rsidP="00377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6BE">
        <w:rPr>
          <w:rFonts w:ascii="Times New Roman" w:hAnsi="Times New Roman" w:cs="Times New Roman"/>
          <w:color w:val="7030A0"/>
          <w:sz w:val="24"/>
          <w:szCs w:val="24"/>
        </w:rPr>
        <w:t xml:space="preserve">            </w:t>
      </w:r>
      <w:r w:rsidRPr="001A26BE">
        <w:rPr>
          <w:rFonts w:ascii="Times New Roman" w:hAnsi="Times New Roman" w:cs="Times New Roman"/>
          <w:sz w:val="24"/>
          <w:szCs w:val="24"/>
        </w:rPr>
        <w:t xml:space="preserve">По итогам каждой проверки (в соответствии с Регламентом), </w:t>
      </w:r>
      <w:r w:rsidR="00DD73E3" w:rsidRPr="00C927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</w:t>
      </w:r>
      <w:r w:rsidR="00DD73E3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DD73E3" w:rsidRPr="00C92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</w:t>
      </w:r>
      <w:r w:rsidRPr="001A26BE">
        <w:rPr>
          <w:rFonts w:ascii="Times New Roman" w:hAnsi="Times New Roman" w:cs="Times New Roman"/>
          <w:sz w:val="24"/>
          <w:szCs w:val="24"/>
        </w:rPr>
        <w:t xml:space="preserve"> </w:t>
      </w:r>
      <w:r w:rsidR="001C3932">
        <w:rPr>
          <w:rFonts w:ascii="Times New Roman" w:hAnsi="Times New Roman" w:cs="Times New Roman"/>
          <w:sz w:val="24"/>
          <w:szCs w:val="24"/>
        </w:rPr>
        <w:t>подготав</w:t>
      </w:r>
      <w:r w:rsidRPr="001A26BE">
        <w:rPr>
          <w:rFonts w:ascii="Times New Roman" w:hAnsi="Times New Roman" w:cs="Times New Roman"/>
          <w:sz w:val="24"/>
          <w:szCs w:val="24"/>
        </w:rPr>
        <w:t>л</w:t>
      </w:r>
      <w:r w:rsidR="001C3932">
        <w:rPr>
          <w:rFonts w:ascii="Times New Roman" w:hAnsi="Times New Roman" w:cs="Times New Roman"/>
          <w:sz w:val="24"/>
          <w:szCs w:val="24"/>
        </w:rPr>
        <w:t>ива</w:t>
      </w:r>
      <w:r w:rsidRPr="001A26BE">
        <w:rPr>
          <w:rFonts w:ascii="Times New Roman" w:hAnsi="Times New Roman" w:cs="Times New Roman"/>
          <w:sz w:val="24"/>
          <w:szCs w:val="24"/>
        </w:rPr>
        <w:t>ет отчет</w:t>
      </w:r>
      <w:r w:rsidR="001C3932">
        <w:rPr>
          <w:rFonts w:ascii="Times New Roman" w:hAnsi="Times New Roman" w:cs="Times New Roman"/>
          <w:sz w:val="24"/>
          <w:szCs w:val="24"/>
        </w:rPr>
        <w:t xml:space="preserve"> и</w:t>
      </w:r>
      <w:r w:rsidRPr="001A26BE">
        <w:rPr>
          <w:rFonts w:ascii="Times New Roman" w:hAnsi="Times New Roman" w:cs="Times New Roman"/>
          <w:sz w:val="24"/>
          <w:szCs w:val="24"/>
        </w:rPr>
        <w:t xml:space="preserve"> предоставляет </w:t>
      </w:r>
      <w:r w:rsidR="001C3932">
        <w:rPr>
          <w:rFonts w:ascii="Times New Roman" w:hAnsi="Times New Roman" w:cs="Times New Roman"/>
          <w:sz w:val="24"/>
          <w:szCs w:val="24"/>
        </w:rPr>
        <w:t xml:space="preserve">его </w:t>
      </w:r>
      <w:r w:rsidRPr="001A26BE">
        <w:rPr>
          <w:rFonts w:ascii="Times New Roman" w:hAnsi="Times New Roman" w:cs="Times New Roman"/>
          <w:sz w:val="24"/>
          <w:szCs w:val="24"/>
        </w:rPr>
        <w:t>главе Яшкинского муниципального района и в С</w:t>
      </w:r>
      <w:r w:rsidR="00DD73E3">
        <w:rPr>
          <w:rFonts w:ascii="Times New Roman" w:hAnsi="Times New Roman" w:cs="Times New Roman"/>
          <w:sz w:val="24"/>
          <w:szCs w:val="24"/>
        </w:rPr>
        <w:t>овет народных депутатов</w:t>
      </w:r>
      <w:r w:rsidR="00DD73E3" w:rsidRPr="00DD73E3">
        <w:rPr>
          <w:rFonts w:ascii="Times New Roman" w:hAnsi="Times New Roman" w:cs="Times New Roman"/>
          <w:sz w:val="24"/>
          <w:szCs w:val="24"/>
        </w:rPr>
        <w:t xml:space="preserve"> </w:t>
      </w:r>
      <w:r w:rsidR="00DD73E3" w:rsidRPr="001A26BE">
        <w:rPr>
          <w:rFonts w:ascii="Times New Roman" w:hAnsi="Times New Roman" w:cs="Times New Roman"/>
          <w:sz w:val="24"/>
          <w:szCs w:val="24"/>
        </w:rPr>
        <w:t>Яшкинского муниципального района</w:t>
      </w:r>
      <w:r w:rsidRPr="001A26BE">
        <w:rPr>
          <w:rFonts w:ascii="Times New Roman" w:hAnsi="Times New Roman" w:cs="Times New Roman"/>
          <w:sz w:val="24"/>
          <w:szCs w:val="24"/>
        </w:rPr>
        <w:t>.</w:t>
      </w:r>
    </w:p>
    <w:p w:rsidR="00124F60" w:rsidRPr="001A26BE" w:rsidRDefault="00124F60" w:rsidP="00377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Материалы проверки МУП ЖКХ переданы в прокуратуру Яшкинского района.</w:t>
      </w:r>
    </w:p>
    <w:p w:rsidR="00377BFA" w:rsidRPr="001A26BE" w:rsidRDefault="00124F60" w:rsidP="00124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377BFA" w:rsidRPr="001A26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актов к пяти руководителям учреждений применены меры дисциплинарного взыскания.</w:t>
      </w:r>
    </w:p>
    <w:p w:rsidR="00377BFA" w:rsidRPr="001A26BE" w:rsidRDefault="00377BFA" w:rsidP="00377B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проверок учреждений, входящих в состав управления образования (школы, сады, ЦТО), в целях предотвращения подобных нарушений, в сентябре 2016 года состоялось совещание, где </w:t>
      </w:r>
      <w:r w:rsidR="00DD73E3" w:rsidRPr="00C927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</w:t>
      </w:r>
      <w:r w:rsidR="00DD73E3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DD73E3" w:rsidRPr="00C92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</w:t>
      </w:r>
      <w:r w:rsidRPr="001A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выступил с обзором нарушений. </w:t>
      </w:r>
    </w:p>
    <w:p w:rsidR="00377BFA" w:rsidRPr="001A26BE" w:rsidRDefault="00377BFA" w:rsidP="00377B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Ревизионный комитет Яшкинского муниципального района принимал участие в др. мероприятиях. </w:t>
      </w:r>
      <w:r w:rsidR="00DD73E3" w:rsidRPr="00C927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</w:t>
      </w:r>
      <w:r w:rsidR="00DD73E3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DD73E3" w:rsidRPr="00C92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</w:t>
      </w:r>
      <w:r w:rsidRPr="001A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участвовал в работе штаба по финансовому мониторингу и выработке мер по поддержке отраслей экономики Яшкинского </w:t>
      </w:r>
      <w:r w:rsidRPr="001A26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муниципального района. На проводившихся в 2016 году 30-ти заседаниях штаба рассматривались такие актуальные вопросы, как работа с предприятиями, имеющими просроченную задолженность по заработной плате, платежам в бюджет и во внебюджетные фонды. Кроме этого Ревизионный комитет участвовал в заседаниях Совета народных депутатов и коллегии Яшкинского муниципального района. </w:t>
      </w:r>
    </w:p>
    <w:p w:rsidR="00377BFA" w:rsidRPr="001A26BE" w:rsidRDefault="00377BFA" w:rsidP="00377B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2016 году один сотрудник Ревизионного комитета, в рамках повышения квалификации, прошел обучение по теме: «Контрактная система в сфере закупок товаров, работ, услуг для обеспечения государственных и муниципальных нужд». </w:t>
      </w:r>
    </w:p>
    <w:p w:rsidR="00377BFA" w:rsidRPr="001A26BE" w:rsidRDefault="00377BFA" w:rsidP="00377B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6B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декабре 2016 года Ревизионным комитетом утвержден план работы на 2017 год и размещен на сайте администрации Яшкинского муниципального района в разделе Ревизионный комитет.</w:t>
      </w:r>
    </w:p>
    <w:p w:rsidR="001A26BE" w:rsidRDefault="00377BFA" w:rsidP="00377B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6B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 аналитических и контрольных мероприятий, проведенных в 2016 году, представлены в Совет народных депутатов Яшкинского муниципального района, главе Яшкинского муниципального района и в контрольно-счетную палату Кемеровской области. </w:t>
      </w:r>
    </w:p>
    <w:p w:rsidR="00377BFA" w:rsidRPr="001A26BE" w:rsidRDefault="001A26BE" w:rsidP="00377B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рассмотрения и утверждения</w:t>
      </w:r>
      <w:r w:rsidR="00124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законодательным органом Яшкинского муниципального района, в соответствии с Федеральным законом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606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 утверждении </w:t>
      </w:r>
      <w:r w:rsidR="00124F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r w:rsidR="0060657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24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</w:t>
      </w:r>
      <w:r w:rsidR="00DD73E3" w:rsidRPr="00C927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</w:t>
      </w:r>
      <w:r w:rsidR="00DD73E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DD73E3" w:rsidRPr="00C92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</w:t>
      </w:r>
      <w:r w:rsidR="00DD73E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D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6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</w:t>
      </w:r>
      <w:r w:rsidR="00832A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обнародовано на информационном стенде</w:t>
      </w:r>
      <w:r w:rsidR="00377BFA" w:rsidRPr="001A26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32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832AEF" w:rsidRPr="001A26BE">
        <w:rPr>
          <w:rFonts w:ascii="Times New Roman" w:eastAsia="Times New Roman" w:hAnsi="Times New Roman" w:cs="Times New Roman"/>
          <w:sz w:val="24"/>
          <w:szCs w:val="24"/>
          <w:lang w:eastAsia="ru-RU"/>
        </w:rPr>
        <w:t>Яшкинского муниципального района</w:t>
      </w:r>
      <w:r w:rsidR="00157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размещено на сайте администрации Яшкинского муниципального района в разделе Ревизионный комитет.</w:t>
      </w:r>
      <w:bookmarkStart w:id="0" w:name="_GoBack"/>
      <w:bookmarkEnd w:id="0"/>
    </w:p>
    <w:p w:rsidR="00EE74E8" w:rsidRDefault="00EE74E8" w:rsidP="00377B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BFA" w:rsidRPr="001A26BE" w:rsidRDefault="00377BFA" w:rsidP="00377BF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26B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 Ревизионного комитета за 2016 год исполнен в полном объеме.</w:t>
      </w:r>
    </w:p>
    <w:p w:rsidR="00377BFA" w:rsidRPr="001A26BE" w:rsidRDefault="00377BFA" w:rsidP="00377BFA">
      <w:pPr>
        <w:tabs>
          <w:tab w:val="left" w:pos="992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6BE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377BFA" w:rsidRPr="001A26BE" w:rsidSect="004C35C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C6F5B"/>
    <w:multiLevelType w:val="hybridMultilevel"/>
    <w:tmpl w:val="0F267E76"/>
    <w:lvl w:ilvl="0" w:tplc="73CA87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00764EC"/>
    <w:multiLevelType w:val="hybridMultilevel"/>
    <w:tmpl w:val="C9BA83E8"/>
    <w:lvl w:ilvl="0" w:tplc="F4C4AA16">
      <w:start w:val="1"/>
      <w:numFmt w:val="decimal"/>
      <w:lvlText w:val="%1."/>
      <w:lvlJc w:val="left"/>
      <w:pPr>
        <w:ind w:left="1495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F3670A2"/>
    <w:multiLevelType w:val="hybridMultilevel"/>
    <w:tmpl w:val="01A0B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845"/>
    <w:rsid w:val="00006D92"/>
    <w:rsid w:val="00012125"/>
    <w:rsid w:val="00017B14"/>
    <w:rsid w:val="00057AA2"/>
    <w:rsid w:val="00061603"/>
    <w:rsid w:val="00076D76"/>
    <w:rsid w:val="00081A7B"/>
    <w:rsid w:val="000A4A72"/>
    <w:rsid w:val="000B517F"/>
    <w:rsid w:val="000E5493"/>
    <w:rsid w:val="000F74EC"/>
    <w:rsid w:val="00101357"/>
    <w:rsid w:val="00124F60"/>
    <w:rsid w:val="00127D41"/>
    <w:rsid w:val="001576F0"/>
    <w:rsid w:val="00157AB5"/>
    <w:rsid w:val="00195960"/>
    <w:rsid w:val="001A26BE"/>
    <w:rsid w:val="001A4E8D"/>
    <w:rsid w:val="001A7C80"/>
    <w:rsid w:val="001C3932"/>
    <w:rsid w:val="001E7D7F"/>
    <w:rsid w:val="00205781"/>
    <w:rsid w:val="00210B1E"/>
    <w:rsid w:val="00213BB5"/>
    <w:rsid w:val="00226C86"/>
    <w:rsid w:val="00274CCD"/>
    <w:rsid w:val="0028588B"/>
    <w:rsid w:val="002D50D7"/>
    <w:rsid w:val="00300337"/>
    <w:rsid w:val="0030526C"/>
    <w:rsid w:val="00325764"/>
    <w:rsid w:val="003335C8"/>
    <w:rsid w:val="00337F69"/>
    <w:rsid w:val="0035430A"/>
    <w:rsid w:val="00356A0E"/>
    <w:rsid w:val="0037072F"/>
    <w:rsid w:val="00377BFA"/>
    <w:rsid w:val="003A02FA"/>
    <w:rsid w:val="003F6354"/>
    <w:rsid w:val="004075B6"/>
    <w:rsid w:val="00421FEA"/>
    <w:rsid w:val="00426818"/>
    <w:rsid w:val="00426D26"/>
    <w:rsid w:val="00433662"/>
    <w:rsid w:val="00434935"/>
    <w:rsid w:val="0049200F"/>
    <w:rsid w:val="004C35CB"/>
    <w:rsid w:val="00527920"/>
    <w:rsid w:val="00533347"/>
    <w:rsid w:val="00535075"/>
    <w:rsid w:val="005513BC"/>
    <w:rsid w:val="00553143"/>
    <w:rsid w:val="005763F3"/>
    <w:rsid w:val="00576ADE"/>
    <w:rsid w:val="005874B3"/>
    <w:rsid w:val="005C4A52"/>
    <w:rsid w:val="005D49DB"/>
    <w:rsid w:val="005F133B"/>
    <w:rsid w:val="0060491E"/>
    <w:rsid w:val="00605328"/>
    <w:rsid w:val="0060657C"/>
    <w:rsid w:val="00615B5F"/>
    <w:rsid w:val="00633D22"/>
    <w:rsid w:val="00661610"/>
    <w:rsid w:val="00683CD4"/>
    <w:rsid w:val="00694CD6"/>
    <w:rsid w:val="00696883"/>
    <w:rsid w:val="006A39CB"/>
    <w:rsid w:val="006A5F8A"/>
    <w:rsid w:val="006C239C"/>
    <w:rsid w:val="006E2331"/>
    <w:rsid w:val="006F0C48"/>
    <w:rsid w:val="0070263F"/>
    <w:rsid w:val="00713BE0"/>
    <w:rsid w:val="007335A0"/>
    <w:rsid w:val="00735FBF"/>
    <w:rsid w:val="00740777"/>
    <w:rsid w:val="00756E5C"/>
    <w:rsid w:val="00771D51"/>
    <w:rsid w:val="00782601"/>
    <w:rsid w:val="007B1A3F"/>
    <w:rsid w:val="007B356A"/>
    <w:rsid w:val="007C32FC"/>
    <w:rsid w:val="0081044E"/>
    <w:rsid w:val="0081420D"/>
    <w:rsid w:val="00832AEF"/>
    <w:rsid w:val="0084208F"/>
    <w:rsid w:val="008C4DFC"/>
    <w:rsid w:val="008C6260"/>
    <w:rsid w:val="008E6265"/>
    <w:rsid w:val="00907C75"/>
    <w:rsid w:val="00915B7E"/>
    <w:rsid w:val="00924CE4"/>
    <w:rsid w:val="00925532"/>
    <w:rsid w:val="009B392F"/>
    <w:rsid w:val="009B4EF1"/>
    <w:rsid w:val="009C179B"/>
    <w:rsid w:val="009C1A0A"/>
    <w:rsid w:val="009C75EA"/>
    <w:rsid w:val="009D37E9"/>
    <w:rsid w:val="00A04809"/>
    <w:rsid w:val="00A05DB6"/>
    <w:rsid w:val="00A370B0"/>
    <w:rsid w:val="00A510E9"/>
    <w:rsid w:val="00A8000E"/>
    <w:rsid w:val="00A86FF6"/>
    <w:rsid w:val="00A91114"/>
    <w:rsid w:val="00B01DB4"/>
    <w:rsid w:val="00B2283D"/>
    <w:rsid w:val="00B24481"/>
    <w:rsid w:val="00B34023"/>
    <w:rsid w:val="00B42B80"/>
    <w:rsid w:val="00B435FE"/>
    <w:rsid w:val="00B51845"/>
    <w:rsid w:val="00B51F37"/>
    <w:rsid w:val="00B52F3A"/>
    <w:rsid w:val="00B77019"/>
    <w:rsid w:val="00B91BCC"/>
    <w:rsid w:val="00BA6796"/>
    <w:rsid w:val="00BC509E"/>
    <w:rsid w:val="00BD094A"/>
    <w:rsid w:val="00C20309"/>
    <w:rsid w:val="00C349E8"/>
    <w:rsid w:val="00C379E4"/>
    <w:rsid w:val="00C55B75"/>
    <w:rsid w:val="00C75340"/>
    <w:rsid w:val="00C777B4"/>
    <w:rsid w:val="00C82A3E"/>
    <w:rsid w:val="00C9272B"/>
    <w:rsid w:val="00C946B8"/>
    <w:rsid w:val="00CE0868"/>
    <w:rsid w:val="00D11191"/>
    <w:rsid w:val="00D155DC"/>
    <w:rsid w:val="00D646B7"/>
    <w:rsid w:val="00D76684"/>
    <w:rsid w:val="00D85450"/>
    <w:rsid w:val="00D93F26"/>
    <w:rsid w:val="00DA526C"/>
    <w:rsid w:val="00DD6FC2"/>
    <w:rsid w:val="00DD73E3"/>
    <w:rsid w:val="00E12E62"/>
    <w:rsid w:val="00E20856"/>
    <w:rsid w:val="00E263A3"/>
    <w:rsid w:val="00E27859"/>
    <w:rsid w:val="00E46E2D"/>
    <w:rsid w:val="00E51D0E"/>
    <w:rsid w:val="00E57ED8"/>
    <w:rsid w:val="00E8511D"/>
    <w:rsid w:val="00E93346"/>
    <w:rsid w:val="00EC3426"/>
    <w:rsid w:val="00EC5C7D"/>
    <w:rsid w:val="00ED0777"/>
    <w:rsid w:val="00EE74E8"/>
    <w:rsid w:val="00EF6D88"/>
    <w:rsid w:val="00F045A8"/>
    <w:rsid w:val="00F15B62"/>
    <w:rsid w:val="00F2195A"/>
    <w:rsid w:val="00F2654C"/>
    <w:rsid w:val="00F722EE"/>
    <w:rsid w:val="00F81A07"/>
    <w:rsid w:val="00F91108"/>
    <w:rsid w:val="00FA3CBD"/>
    <w:rsid w:val="00FF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C9392-5ECC-43D1-9D9F-84D1BBF3A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1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5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55D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33347"/>
    <w:pPr>
      <w:ind w:left="720"/>
      <w:contextualSpacing/>
    </w:pPr>
  </w:style>
  <w:style w:type="paragraph" w:styleId="a7">
    <w:name w:val="No Spacing"/>
    <w:uiPriority w:val="99"/>
    <w:qFormat/>
    <w:rsid w:val="00C9272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D812C-1C7F-454D-8FC4-2CE05352D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1589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2016-01-13T08:10:00Z</cp:lastPrinted>
  <dcterms:created xsi:type="dcterms:W3CDTF">2017-01-27T01:57:00Z</dcterms:created>
  <dcterms:modified xsi:type="dcterms:W3CDTF">2017-02-17T01:55:00Z</dcterms:modified>
</cp:coreProperties>
</file>