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CD" w:rsidRPr="004964BF" w:rsidRDefault="00FA41CD" w:rsidP="00FA41C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64BF">
        <w:rPr>
          <w:rFonts w:ascii="Times New Roman" w:hAnsi="Times New Roman"/>
          <w:sz w:val="20"/>
          <w:szCs w:val="20"/>
        </w:rPr>
        <w:t>ТЕРРИТОРИАЛЬНАЯ ИЗБИРАТЕЛЬНАЯ КОМИССИЯ ЯШКИНСКОГО МУНИЦИПАЛЬНОГО РАЙОНА</w:t>
      </w:r>
    </w:p>
    <w:p w:rsidR="00FA41CD" w:rsidRPr="00C5083C" w:rsidRDefault="00FA41CD" w:rsidP="00FA41CD">
      <w:pPr>
        <w:pStyle w:val="1"/>
        <w:rPr>
          <w:sz w:val="18"/>
          <w:szCs w:val="18"/>
        </w:rPr>
      </w:pPr>
    </w:p>
    <w:p w:rsidR="00FA41CD" w:rsidRPr="00D3029E" w:rsidRDefault="00FA41CD" w:rsidP="00FA41CD">
      <w:pPr>
        <w:pStyle w:val="1"/>
        <w:rPr>
          <w:szCs w:val="28"/>
        </w:rPr>
      </w:pPr>
      <w:r w:rsidRPr="00D3029E">
        <w:rPr>
          <w:szCs w:val="28"/>
        </w:rPr>
        <w:t>Р Е Ш Е Н И Е</w:t>
      </w:r>
    </w:p>
    <w:p w:rsidR="00FA41CD" w:rsidRDefault="00FA41CD" w:rsidP="00FA41CD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</w:t>
      </w:r>
    </w:p>
    <w:p w:rsidR="00FA41CD" w:rsidRPr="00FA41CD" w:rsidRDefault="008A1462" w:rsidP="00FA41C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 июн</w:t>
      </w:r>
      <w:bookmarkStart w:id="0" w:name="_GoBack"/>
      <w:bookmarkEnd w:id="0"/>
      <w:r w:rsidR="009C120A">
        <w:rPr>
          <w:rFonts w:ascii="Times New Roman" w:hAnsi="Times New Roman"/>
          <w:bCs/>
          <w:sz w:val="28"/>
          <w:szCs w:val="28"/>
        </w:rPr>
        <w:t>я 2018</w:t>
      </w:r>
      <w:r w:rsidR="00FA41CD" w:rsidRPr="00FA41CD">
        <w:rPr>
          <w:rFonts w:ascii="Times New Roman" w:hAnsi="Times New Roman"/>
          <w:bCs/>
          <w:sz w:val="28"/>
          <w:szCs w:val="28"/>
        </w:rPr>
        <w:t xml:space="preserve"> г.                                 </w:t>
      </w:r>
      <w:r w:rsidR="009F45EF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FA41CD" w:rsidRPr="00FA41CD">
        <w:rPr>
          <w:rFonts w:ascii="Times New Roman" w:hAnsi="Times New Roman"/>
          <w:bCs/>
          <w:sz w:val="28"/>
          <w:szCs w:val="28"/>
        </w:rPr>
        <w:t xml:space="preserve">             </w:t>
      </w:r>
      <w:r w:rsidR="009C120A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62411C">
        <w:rPr>
          <w:rFonts w:ascii="Times New Roman" w:hAnsi="Times New Roman"/>
          <w:bCs/>
          <w:sz w:val="28"/>
          <w:szCs w:val="28"/>
        </w:rPr>
        <w:t xml:space="preserve">  </w:t>
      </w:r>
      <w:r w:rsidR="002E007F">
        <w:rPr>
          <w:rFonts w:ascii="Times New Roman" w:hAnsi="Times New Roman"/>
          <w:bCs/>
          <w:sz w:val="28"/>
          <w:szCs w:val="28"/>
        </w:rPr>
        <w:t xml:space="preserve"> </w:t>
      </w:r>
      <w:r w:rsidR="0062411C">
        <w:rPr>
          <w:rFonts w:ascii="Times New Roman" w:hAnsi="Times New Roman"/>
          <w:bCs/>
          <w:sz w:val="28"/>
          <w:szCs w:val="28"/>
        </w:rPr>
        <w:t>№ 13/</w:t>
      </w:r>
      <w:r w:rsidR="009C120A">
        <w:rPr>
          <w:rFonts w:ascii="Times New Roman" w:hAnsi="Times New Roman"/>
          <w:bCs/>
          <w:sz w:val="28"/>
          <w:szCs w:val="28"/>
        </w:rPr>
        <w:t>54</w:t>
      </w:r>
      <w:r w:rsidR="0062411C">
        <w:rPr>
          <w:rFonts w:ascii="Times New Roman" w:hAnsi="Times New Roman"/>
          <w:bCs/>
          <w:sz w:val="28"/>
          <w:szCs w:val="28"/>
        </w:rPr>
        <w:t>-3</w:t>
      </w:r>
    </w:p>
    <w:p w:rsidR="00FA41CD" w:rsidRDefault="00FA41CD" w:rsidP="00FA41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FA41CD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FA41CD">
        <w:rPr>
          <w:rFonts w:ascii="Times New Roman" w:hAnsi="Times New Roman"/>
          <w:bCs/>
          <w:sz w:val="28"/>
          <w:szCs w:val="28"/>
        </w:rPr>
        <w:t>. Яшкино</w:t>
      </w:r>
    </w:p>
    <w:p w:rsidR="00EE452C" w:rsidRPr="00FA41CD" w:rsidRDefault="00EE452C" w:rsidP="00FA41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089E" w:rsidRPr="00FD0D58" w:rsidRDefault="0029089E" w:rsidP="0062411C">
      <w:pPr>
        <w:pStyle w:val="a8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D0D58">
        <w:rPr>
          <w:b/>
          <w:bCs/>
          <w:sz w:val="28"/>
          <w:szCs w:val="28"/>
        </w:rPr>
        <w:t>О Рабочей группе по приему и проверке избирательных документов, предс</w:t>
      </w:r>
      <w:r w:rsidR="001F1F03">
        <w:rPr>
          <w:b/>
          <w:bCs/>
          <w:sz w:val="28"/>
          <w:szCs w:val="28"/>
        </w:rPr>
        <w:t>тавляемых кандидатами в окружные избирательные комиссии</w:t>
      </w:r>
      <w:r w:rsidR="009C120A">
        <w:rPr>
          <w:b/>
          <w:sz w:val="28"/>
          <w:szCs w:val="28"/>
        </w:rPr>
        <w:t xml:space="preserve"> </w:t>
      </w:r>
      <w:r w:rsidRPr="00FD0D58">
        <w:rPr>
          <w:b/>
          <w:sz w:val="28"/>
          <w:szCs w:val="28"/>
        </w:rPr>
        <w:t xml:space="preserve"> </w:t>
      </w:r>
      <w:r w:rsidRPr="00FD0D58">
        <w:rPr>
          <w:b/>
          <w:bCs/>
          <w:sz w:val="28"/>
          <w:szCs w:val="28"/>
        </w:rPr>
        <w:t xml:space="preserve"> полномочия которых возложены на </w:t>
      </w:r>
      <w:r w:rsidR="00B339B8">
        <w:rPr>
          <w:b/>
          <w:bCs/>
          <w:sz w:val="28"/>
          <w:szCs w:val="28"/>
        </w:rPr>
        <w:t>Территориальную и</w:t>
      </w:r>
      <w:r w:rsidRPr="00FD0D58">
        <w:rPr>
          <w:b/>
          <w:bCs/>
          <w:sz w:val="28"/>
          <w:szCs w:val="28"/>
        </w:rPr>
        <w:t xml:space="preserve">збирательную комиссию </w:t>
      </w:r>
      <w:proofErr w:type="spellStart"/>
      <w:r w:rsidR="00B339B8">
        <w:rPr>
          <w:b/>
          <w:bCs/>
          <w:sz w:val="28"/>
          <w:szCs w:val="28"/>
        </w:rPr>
        <w:t>Яшкинского</w:t>
      </w:r>
      <w:proofErr w:type="spellEnd"/>
      <w:r w:rsidR="00B339B8">
        <w:rPr>
          <w:b/>
          <w:bCs/>
          <w:sz w:val="28"/>
          <w:szCs w:val="28"/>
        </w:rPr>
        <w:t xml:space="preserve"> муниципального района</w:t>
      </w:r>
      <w:r w:rsidRPr="00FD0D58">
        <w:rPr>
          <w:b/>
          <w:bCs/>
          <w:sz w:val="28"/>
          <w:szCs w:val="28"/>
        </w:rPr>
        <w:t xml:space="preserve">, при проведении выборов депутатов </w:t>
      </w:r>
      <w:r w:rsidR="00B339B8">
        <w:rPr>
          <w:b/>
          <w:bCs/>
          <w:sz w:val="28"/>
          <w:szCs w:val="28"/>
        </w:rPr>
        <w:t xml:space="preserve">в представительные органы местного самоуправления </w:t>
      </w:r>
      <w:proofErr w:type="spellStart"/>
      <w:r w:rsidR="00B339B8">
        <w:rPr>
          <w:b/>
          <w:bCs/>
          <w:sz w:val="28"/>
          <w:szCs w:val="28"/>
        </w:rPr>
        <w:t>Яшкинского</w:t>
      </w:r>
      <w:proofErr w:type="spellEnd"/>
      <w:r w:rsidR="00B339B8">
        <w:rPr>
          <w:b/>
          <w:bCs/>
          <w:sz w:val="28"/>
          <w:szCs w:val="28"/>
        </w:rPr>
        <w:t xml:space="preserve"> муниципального района</w:t>
      </w:r>
    </w:p>
    <w:p w:rsidR="0029089E" w:rsidRPr="004E18AA" w:rsidRDefault="0029089E" w:rsidP="0029089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089E" w:rsidRPr="00D122B6" w:rsidRDefault="0029089E" w:rsidP="0029089E">
      <w:pPr>
        <w:pStyle w:val="-1"/>
        <w:ind w:firstLine="708"/>
      </w:pPr>
      <w:r w:rsidRPr="0062411C">
        <w:t>В соответствии</w:t>
      </w:r>
      <w:r w:rsidRPr="004E18AA">
        <w:t xml:space="preserve"> </w:t>
      </w:r>
      <w:r w:rsidR="0062411C">
        <w:t>с Федеральным законом</w:t>
      </w:r>
      <w:r w:rsidR="0062411C" w:rsidRPr="00382CF0">
        <w:t xml:space="preserve"> «Об основных гарантиях избирательных прав и права на участие в референдуме граждан Российской Федерации», </w:t>
      </w:r>
      <w:r w:rsidR="0062411C">
        <w:t>Законом</w:t>
      </w:r>
      <w:r w:rsidR="0062411C" w:rsidRPr="00382CF0">
        <w:t xml:space="preserve"> Кемеровской области «Об избирательных комиссиях, комиссиях референдума в Кемеровской области»</w:t>
      </w:r>
      <w:r w:rsidRPr="004E18AA">
        <w:t xml:space="preserve"> </w:t>
      </w:r>
      <w:r w:rsidR="00B339B8">
        <w:t>Территориальная и</w:t>
      </w:r>
      <w:r w:rsidRPr="004E18AA">
        <w:t xml:space="preserve">збирательная комиссия </w:t>
      </w:r>
      <w:proofErr w:type="spellStart"/>
      <w:r w:rsidR="00B339B8">
        <w:t>Яшкинского</w:t>
      </w:r>
      <w:proofErr w:type="spellEnd"/>
      <w:r w:rsidR="00B339B8">
        <w:t xml:space="preserve"> муниципального района</w:t>
      </w:r>
      <w:r w:rsidRPr="004E18AA">
        <w:t xml:space="preserve"> </w:t>
      </w:r>
      <w:r w:rsidR="00B339B8">
        <w:rPr>
          <w:spacing w:val="60"/>
        </w:rPr>
        <w:t>РЕШИЛА</w:t>
      </w:r>
      <w:r w:rsidRPr="0055518B">
        <w:t>:</w:t>
      </w:r>
    </w:p>
    <w:p w:rsidR="0029089E" w:rsidRDefault="0029089E" w:rsidP="00B339B8">
      <w:pPr>
        <w:shd w:val="clear" w:color="auto" w:fill="FFFFFF"/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E18AA">
        <w:rPr>
          <w:rFonts w:ascii="Times New Roman" w:hAnsi="Times New Roman"/>
          <w:sz w:val="28"/>
          <w:szCs w:val="28"/>
        </w:rPr>
        <w:t>1. Утвердить Положение о Рабочей группе по приему и проверке избирательных документов, представляемых кандидатами в окружные избирательные комиссии</w:t>
      </w:r>
      <w:r w:rsidR="005D52E7" w:rsidRPr="005D52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D52E7" w:rsidRPr="005D52E7">
        <w:rPr>
          <w:rFonts w:ascii="Times New Roman" w:hAnsi="Times New Roman"/>
          <w:bCs/>
          <w:sz w:val="28"/>
          <w:szCs w:val="28"/>
        </w:rPr>
        <w:t>Яшкинского</w:t>
      </w:r>
      <w:proofErr w:type="spellEnd"/>
      <w:r w:rsidR="005D52E7" w:rsidRPr="005D52E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4E18AA">
        <w:rPr>
          <w:rFonts w:ascii="Times New Roman" w:hAnsi="Times New Roman"/>
          <w:sz w:val="28"/>
          <w:szCs w:val="28"/>
        </w:rPr>
        <w:t xml:space="preserve">, полномочия которых возложены на </w:t>
      </w:r>
      <w:r w:rsidR="00B339B8">
        <w:rPr>
          <w:rFonts w:ascii="Times New Roman" w:hAnsi="Times New Roman"/>
          <w:sz w:val="28"/>
          <w:szCs w:val="28"/>
        </w:rPr>
        <w:t>Территориальную и</w:t>
      </w:r>
      <w:r w:rsidRPr="004E18AA">
        <w:rPr>
          <w:rFonts w:ascii="Times New Roman" w:hAnsi="Times New Roman"/>
          <w:sz w:val="28"/>
          <w:szCs w:val="28"/>
        </w:rPr>
        <w:t xml:space="preserve">збирательную комиссию </w:t>
      </w:r>
      <w:proofErr w:type="spellStart"/>
      <w:r w:rsidR="00B339B8" w:rsidRPr="00B339B8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B339B8" w:rsidRPr="00B339B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E18AA">
        <w:rPr>
          <w:rFonts w:ascii="Times New Roman" w:hAnsi="Times New Roman"/>
          <w:sz w:val="28"/>
          <w:szCs w:val="28"/>
        </w:rPr>
        <w:t xml:space="preserve">, при проведении выборов депутатов </w:t>
      </w:r>
      <w:r w:rsidR="005D52E7" w:rsidRPr="005D52E7">
        <w:rPr>
          <w:rFonts w:ascii="Times New Roman" w:hAnsi="Times New Roman"/>
          <w:bCs/>
          <w:sz w:val="28"/>
          <w:szCs w:val="28"/>
        </w:rPr>
        <w:t xml:space="preserve">в представительные органы местного самоуправления </w:t>
      </w:r>
      <w:proofErr w:type="spellStart"/>
      <w:r w:rsidR="005D52E7" w:rsidRPr="005D52E7">
        <w:rPr>
          <w:rFonts w:ascii="Times New Roman" w:hAnsi="Times New Roman"/>
          <w:bCs/>
          <w:sz w:val="28"/>
          <w:szCs w:val="28"/>
        </w:rPr>
        <w:t>Яшкинского</w:t>
      </w:r>
      <w:proofErr w:type="spellEnd"/>
      <w:r w:rsidR="005D52E7" w:rsidRPr="005D52E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4E18AA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29089E" w:rsidRDefault="0029089E" w:rsidP="005D52E7">
      <w:pPr>
        <w:shd w:val="clear" w:color="auto" w:fill="FFFFFF"/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6176C">
        <w:rPr>
          <w:rFonts w:ascii="Times New Roman" w:hAnsi="Times New Roman"/>
          <w:sz w:val="28"/>
          <w:szCs w:val="28"/>
        </w:rPr>
        <w:t xml:space="preserve"> </w:t>
      </w:r>
      <w:r w:rsidRPr="004E18A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состав</w:t>
      </w:r>
      <w:r w:rsidRPr="004E1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4E18AA">
        <w:rPr>
          <w:rFonts w:ascii="Times New Roman" w:hAnsi="Times New Roman"/>
          <w:sz w:val="28"/>
          <w:szCs w:val="28"/>
        </w:rPr>
        <w:t xml:space="preserve"> по приему и проверке избирательных документов, представляемых кандидатами в окружные избирательные комиссии</w:t>
      </w:r>
      <w:r w:rsidR="005D52E7" w:rsidRPr="005D52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D52E7" w:rsidRPr="005D52E7">
        <w:rPr>
          <w:rFonts w:ascii="Times New Roman" w:hAnsi="Times New Roman"/>
          <w:bCs/>
          <w:sz w:val="28"/>
          <w:szCs w:val="28"/>
        </w:rPr>
        <w:t>Яшкинского</w:t>
      </w:r>
      <w:proofErr w:type="spellEnd"/>
      <w:r w:rsidR="005D52E7" w:rsidRPr="005D52E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4E18AA">
        <w:rPr>
          <w:rFonts w:ascii="Times New Roman" w:hAnsi="Times New Roman"/>
          <w:sz w:val="28"/>
          <w:szCs w:val="28"/>
        </w:rPr>
        <w:t xml:space="preserve">, полномочия которых возложены на </w:t>
      </w:r>
      <w:r w:rsidR="005D52E7">
        <w:rPr>
          <w:rFonts w:ascii="Times New Roman" w:hAnsi="Times New Roman"/>
          <w:sz w:val="28"/>
          <w:szCs w:val="28"/>
        </w:rPr>
        <w:t>Территориальную и</w:t>
      </w:r>
      <w:r w:rsidR="005D52E7" w:rsidRPr="004E18AA">
        <w:rPr>
          <w:rFonts w:ascii="Times New Roman" w:hAnsi="Times New Roman"/>
          <w:sz w:val="28"/>
          <w:szCs w:val="28"/>
        </w:rPr>
        <w:t xml:space="preserve">збирательную комиссию </w:t>
      </w:r>
      <w:proofErr w:type="spellStart"/>
      <w:r w:rsidR="005D52E7" w:rsidRPr="00B339B8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5D52E7" w:rsidRPr="00B339B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E18AA">
        <w:rPr>
          <w:rFonts w:ascii="Times New Roman" w:hAnsi="Times New Roman"/>
          <w:sz w:val="28"/>
          <w:szCs w:val="28"/>
        </w:rPr>
        <w:t xml:space="preserve">, при проведении выборов депутатов </w:t>
      </w:r>
      <w:r w:rsidR="005D52E7" w:rsidRPr="005D52E7">
        <w:rPr>
          <w:rFonts w:ascii="Times New Roman" w:hAnsi="Times New Roman"/>
          <w:bCs/>
          <w:sz w:val="28"/>
          <w:szCs w:val="28"/>
        </w:rPr>
        <w:t xml:space="preserve">в представительные органы местного самоуправления </w:t>
      </w:r>
      <w:proofErr w:type="spellStart"/>
      <w:r w:rsidR="005D52E7" w:rsidRPr="005D52E7">
        <w:rPr>
          <w:rFonts w:ascii="Times New Roman" w:hAnsi="Times New Roman"/>
          <w:bCs/>
          <w:sz w:val="28"/>
          <w:szCs w:val="28"/>
        </w:rPr>
        <w:t>Яшкинского</w:t>
      </w:r>
      <w:proofErr w:type="spellEnd"/>
      <w:r w:rsidR="005D52E7" w:rsidRPr="005D52E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4E18AA">
        <w:rPr>
          <w:rFonts w:ascii="Times New Roman" w:hAnsi="Times New Roman"/>
          <w:sz w:val="28"/>
          <w:szCs w:val="28"/>
        </w:rPr>
        <w:t xml:space="preserve"> (прило</w:t>
      </w:r>
      <w:r>
        <w:rPr>
          <w:rFonts w:ascii="Times New Roman" w:hAnsi="Times New Roman"/>
          <w:sz w:val="28"/>
          <w:szCs w:val="28"/>
        </w:rPr>
        <w:t>жение № 2</w:t>
      </w:r>
      <w:r w:rsidRPr="004E18AA">
        <w:rPr>
          <w:rFonts w:ascii="Times New Roman" w:hAnsi="Times New Roman"/>
          <w:sz w:val="28"/>
          <w:szCs w:val="28"/>
        </w:rPr>
        <w:t>).</w:t>
      </w:r>
    </w:p>
    <w:p w:rsidR="00A71136" w:rsidRPr="00A71136" w:rsidRDefault="00A71136" w:rsidP="00A711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1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Pr="00A711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7113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71136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A71136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A71136">
        <w:rPr>
          <w:rFonts w:ascii="Times New Roman" w:hAnsi="Times New Roman"/>
          <w:sz w:val="28"/>
          <w:szCs w:val="28"/>
        </w:rPr>
        <w:t xml:space="preserve"> муниципального района Кемеровской области в информационно-телекоммуникационной сети «Интернет» по адресу </w:t>
      </w:r>
      <w:proofErr w:type="spellStart"/>
      <w:r w:rsidR="0062411C" w:rsidRPr="0062411C">
        <w:rPr>
          <w:rFonts w:ascii="Times New Roman" w:hAnsi="Times New Roman"/>
          <w:sz w:val="28"/>
          <w:szCs w:val="28"/>
          <w:u w:val="single"/>
          <w:lang w:val="en-US"/>
        </w:rPr>
        <w:t>yashrn</w:t>
      </w:r>
      <w:proofErr w:type="spellEnd"/>
      <w:r w:rsidR="0062411C" w:rsidRPr="0062411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2411C" w:rsidRPr="0062411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29089E" w:rsidRDefault="00A71136" w:rsidP="005D52E7">
      <w:pPr>
        <w:shd w:val="clear" w:color="auto" w:fill="FFFFFF"/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089E" w:rsidRPr="004E18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089E" w:rsidRPr="004E18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089E" w:rsidRPr="004E18AA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5D52E7">
        <w:rPr>
          <w:rFonts w:ascii="Times New Roman" w:hAnsi="Times New Roman"/>
          <w:sz w:val="28"/>
          <w:szCs w:val="28"/>
        </w:rPr>
        <w:t>реш</w:t>
      </w:r>
      <w:r w:rsidR="0029089E" w:rsidRPr="004E18AA">
        <w:rPr>
          <w:rFonts w:ascii="Times New Roman" w:hAnsi="Times New Roman"/>
          <w:sz w:val="28"/>
          <w:szCs w:val="28"/>
        </w:rPr>
        <w:t xml:space="preserve">ения возложить на секретаря </w:t>
      </w:r>
      <w:r w:rsidR="005D52E7">
        <w:rPr>
          <w:rFonts w:ascii="Times New Roman" w:hAnsi="Times New Roman"/>
          <w:sz w:val="28"/>
          <w:szCs w:val="28"/>
        </w:rPr>
        <w:t>Территориальной избирательной</w:t>
      </w:r>
      <w:r w:rsidR="005D52E7" w:rsidRPr="004E18AA">
        <w:rPr>
          <w:rFonts w:ascii="Times New Roman" w:hAnsi="Times New Roman"/>
          <w:sz w:val="28"/>
          <w:szCs w:val="28"/>
        </w:rPr>
        <w:t xml:space="preserve"> коми</w:t>
      </w:r>
      <w:r w:rsidR="005D52E7">
        <w:rPr>
          <w:rFonts w:ascii="Times New Roman" w:hAnsi="Times New Roman"/>
          <w:sz w:val="28"/>
          <w:szCs w:val="28"/>
        </w:rPr>
        <w:t>ссии</w:t>
      </w:r>
      <w:r w:rsidR="005D52E7" w:rsidRPr="004E18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2E7" w:rsidRPr="00B339B8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5D52E7" w:rsidRPr="00B339B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8280B">
        <w:rPr>
          <w:rFonts w:ascii="Times New Roman" w:hAnsi="Times New Roman"/>
          <w:sz w:val="28"/>
          <w:szCs w:val="28"/>
        </w:rPr>
        <w:t>.</w:t>
      </w:r>
    </w:p>
    <w:p w:rsidR="001F480B" w:rsidRDefault="001F480B" w:rsidP="005D52E7">
      <w:pPr>
        <w:shd w:val="clear" w:color="auto" w:fill="FFFFFF"/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F480B" w:rsidRPr="004E18AA" w:rsidRDefault="001F480B" w:rsidP="005D52E7">
      <w:pPr>
        <w:shd w:val="clear" w:color="auto" w:fill="FFFFFF"/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9089E" w:rsidRPr="002B2C2A" w:rsidRDefault="0029089E" w:rsidP="0029089E">
      <w:pPr>
        <w:spacing w:after="0"/>
        <w:rPr>
          <w:rFonts w:ascii="Times New Roman" w:hAnsi="Times New Roman"/>
          <w:sz w:val="28"/>
          <w:szCs w:val="28"/>
        </w:rPr>
      </w:pPr>
      <w:r w:rsidRPr="002B2C2A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5D52E7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29089E" w:rsidRPr="002B2C2A" w:rsidRDefault="005D52E7" w:rsidP="002908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9089E" w:rsidRPr="002B2C2A">
        <w:rPr>
          <w:rFonts w:ascii="Times New Roman" w:hAnsi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2411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F48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Л.Г. Арсеньева</w:t>
      </w:r>
    </w:p>
    <w:p w:rsidR="0029089E" w:rsidRPr="007426F2" w:rsidRDefault="0029089E" w:rsidP="0029089E">
      <w:pPr>
        <w:spacing w:after="0"/>
        <w:rPr>
          <w:rFonts w:ascii="Times New Roman" w:hAnsi="Times New Roman"/>
          <w:sz w:val="12"/>
          <w:szCs w:val="12"/>
        </w:rPr>
      </w:pPr>
      <w:r w:rsidRPr="002B2C2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2B2C2A">
        <w:rPr>
          <w:rFonts w:ascii="Times New Roman" w:hAnsi="Times New Roman"/>
          <w:sz w:val="28"/>
          <w:szCs w:val="28"/>
        </w:rPr>
        <w:tab/>
        <w:t xml:space="preserve">  </w:t>
      </w:r>
    </w:p>
    <w:p w:rsidR="005D52E7" w:rsidRDefault="0029089E" w:rsidP="0029089E">
      <w:pPr>
        <w:spacing w:after="0"/>
        <w:rPr>
          <w:rFonts w:ascii="Times New Roman" w:hAnsi="Times New Roman"/>
          <w:sz w:val="28"/>
          <w:szCs w:val="28"/>
        </w:rPr>
      </w:pPr>
      <w:r w:rsidRPr="002B2C2A">
        <w:rPr>
          <w:rFonts w:ascii="Times New Roman" w:hAnsi="Times New Roman"/>
          <w:sz w:val="28"/>
          <w:szCs w:val="28"/>
        </w:rPr>
        <w:t xml:space="preserve">     </w:t>
      </w:r>
    </w:p>
    <w:p w:rsidR="005D52E7" w:rsidRDefault="005D52E7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1F480B" w:rsidRDefault="009C120A" w:rsidP="002908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екретаря</w:t>
      </w:r>
      <w:r w:rsidR="0029089E" w:rsidRPr="002B2C2A">
        <w:rPr>
          <w:rFonts w:ascii="Times New Roman" w:hAnsi="Times New Roman"/>
          <w:sz w:val="28"/>
          <w:szCs w:val="28"/>
        </w:rPr>
        <w:t xml:space="preserve"> </w:t>
      </w:r>
      <w:r w:rsidR="005D52E7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29089E" w:rsidRDefault="005D52E7" w:rsidP="002908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9089E" w:rsidRPr="002B2C2A">
        <w:rPr>
          <w:rFonts w:ascii="Times New Roman" w:hAnsi="Times New Roman"/>
          <w:sz w:val="28"/>
          <w:szCs w:val="28"/>
        </w:rPr>
        <w:t xml:space="preserve">збирательной комиссии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F480B">
        <w:rPr>
          <w:rFonts w:ascii="Times New Roman" w:hAnsi="Times New Roman"/>
          <w:sz w:val="28"/>
          <w:szCs w:val="28"/>
        </w:rPr>
        <w:t xml:space="preserve">                              </w:t>
      </w:r>
      <w:r w:rsidR="0029089E" w:rsidRPr="002B2C2A">
        <w:rPr>
          <w:rFonts w:ascii="Times New Roman" w:hAnsi="Times New Roman"/>
          <w:sz w:val="28"/>
          <w:szCs w:val="28"/>
        </w:rPr>
        <w:t xml:space="preserve"> </w:t>
      </w:r>
      <w:r w:rsidR="001F480B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="001F480B">
        <w:rPr>
          <w:rFonts w:ascii="Times New Roman" w:hAnsi="Times New Roman"/>
          <w:sz w:val="28"/>
          <w:szCs w:val="28"/>
        </w:rPr>
        <w:t>Гайдарова</w:t>
      </w:r>
      <w:proofErr w:type="spellEnd"/>
    </w:p>
    <w:p w:rsidR="0029089E" w:rsidRDefault="0029089E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29089E" w:rsidRDefault="0029089E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29089E" w:rsidRDefault="0029089E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29089E" w:rsidRDefault="0029089E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29089E" w:rsidRDefault="0029089E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9C120A" w:rsidRDefault="009C120A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9C120A" w:rsidRDefault="009C120A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9C120A" w:rsidRDefault="009C120A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9C120A" w:rsidRDefault="009C120A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9C120A" w:rsidRDefault="009C120A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9C120A" w:rsidRDefault="009C120A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9C120A" w:rsidRDefault="009C120A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9C120A" w:rsidRDefault="009C120A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9C120A" w:rsidRDefault="009C120A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9C120A" w:rsidRDefault="009C120A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9C120A" w:rsidRDefault="009C120A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9C120A" w:rsidRDefault="009C120A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9C120A" w:rsidRDefault="009C120A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9C120A" w:rsidRDefault="009C120A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9C120A" w:rsidRDefault="009C120A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9C120A" w:rsidRDefault="009C120A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BD532A" w:rsidRDefault="00BD532A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2A3A78" w:rsidRDefault="002A3A78" w:rsidP="0029089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29089E" w:rsidRPr="001217AA" w:rsidTr="002B3BFD">
        <w:tc>
          <w:tcPr>
            <w:tcW w:w="4503" w:type="dxa"/>
            <w:vAlign w:val="center"/>
          </w:tcPr>
          <w:p w:rsidR="0029089E" w:rsidRPr="001217AA" w:rsidRDefault="0029089E" w:rsidP="002B3BFD">
            <w:pPr>
              <w:rPr>
                <w:rFonts w:cs="Calibri"/>
                <w:sz w:val="28"/>
                <w:szCs w:val="28"/>
              </w:rPr>
            </w:pPr>
            <w:bookmarkStart w:id="1" w:name="Par28"/>
            <w:bookmarkEnd w:id="1"/>
          </w:p>
        </w:tc>
        <w:tc>
          <w:tcPr>
            <w:tcW w:w="5068" w:type="dxa"/>
            <w:vAlign w:val="center"/>
          </w:tcPr>
          <w:p w:rsidR="0029089E" w:rsidRPr="009857E7" w:rsidRDefault="009857E7" w:rsidP="009857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29089E" w:rsidRPr="009857E7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9857E7" w:rsidRDefault="009857E7" w:rsidP="009857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9089E" w:rsidRPr="009857E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857E7">
              <w:rPr>
                <w:rFonts w:ascii="Times New Roman" w:hAnsi="Times New Roman"/>
                <w:sz w:val="28"/>
                <w:szCs w:val="28"/>
              </w:rPr>
              <w:t>реше</w:t>
            </w:r>
            <w:r w:rsidR="0029089E" w:rsidRPr="009857E7">
              <w:rPr>
                <w:rFonts w:ascii="Times New Roman" w:hAnsi="Times New Roman"/>
                <w:sz w:val="28"/>
                <w:szCs w:val="28"/>
              </w:rPr>
              <w:t xml:space="preserve">нию </w:t>
            </w:r>
            <w:r w:rsidRPr="009857E7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857E7">
              <w:rPr>
                <w:rFonts w:ascii="Times New Roman" w:hAnsi="Times New Roman"/>
                <w:sz w:val="28"/>
                <w:szCs w:val="28"/>
              </w:rPr>
              <w:t>и</w:t>
            </w:r>
            <w:r w:rsidR="0029089E" w:rsidRPr="009857E7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комиссии </w:t>
            </w:r>
            <w:proofErr w:type="spellStart"/>
            <w:r w:rsidRPr="009857E7">
              <w:rPr>
                <w:rFonts w:ascii="Times New Roman" w:hAnsi="Times New Roman"/>
                <w:sz w:val="28"/>
                <w:szCs w:val="28"/>
              </w:rPr>
              <w:t>Яшкинского</w:t>
            </w:r>
            <w:proofErr w:type="spellEnd"/>
          </w:p>
          <w:p w:rsidR="0029089E" w:rsidRPr="009857E7" w:rsidRDefault="009857E7" w:rsidP="009857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9857E7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29089E" w:rsidRPr="009857E7" w:rsidRDefault="009857E7" w:rsidP="009857E7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9089E" w:rsidRPr="009857E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C120A">
              <w:rPr>
                <w:rFonts w:ascii="Times New Roman" w:hAnsi="Times New Roman"/>
                <w:sz w:val="28"/>
                <w:szCs w:val="28"/>
              </w:rPr>
              <w:t>18 июня 2018</w:t>
            </w:r>
            <w:r w:rsidR="0029089E" w:rsidRPr="009857E7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Pr="009857E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9C120A">
              <w:rPr>
                <w:rFonts w:ascii="Times New Roman" w:hAnsi="Times New Roman"/>
                <w:sz w:val="28"/>
                <w:szCs w:val="28"/>
              </w:rPr>
              <w:t>3-54</w:t>
            </w:r>
          </w:p>
        </w:tc>
      </w:tr>
    </w:tbl>
    <w:p w:rsidR="0029089E" w:rsidRDefault="0029089E" w:rsidP="0029089E">
      <w:pPr>
        <w:widowControl w:val="0"/>
        <w:jc w:val="center"/>
        <w:rPr>
          <w:b/>
          <w:sz w:val="16"/>
          <w:szCs w:val="16"/>
        </w:rPr>
      </w:pPr>
      <w:bookmarkStart w:id="2" w:name="Par33"/>
      <w:bookmarkStart w:id="3" w:name="Par40"/>
      <w:bookmarkEnd w:id="2"/>
      <w:bookmarkEnd w:id="3"/>
    </w:p>
    <w:p w:rsidR="0029089E" w:rsidRDefault="0029089E" w:rsidP="0029089E">
      <w:pPr>
        <w:widowControl w:val="0"/>
        <w:jc w:val="center"/>
        <w:rPr>
          <w:b/>
          <w:sz w:val="28"/>
          <w:szCs w:val="28"/>
        </w:rPr>
      </w:pPr>
    </w:p>
    <w:p w:rsidR="0029089E" w:rsidRPr="00D04201" w:rsidRDefault="0029089E" w:rsidP="0029089E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201">
        <w:rPr>
          <w:rFonts w:ascii="Times New Roman" w:hAnsi="Times New Roman"/>
          <w:b/>
          <w:sz w:val="28"/>
          <w:szCs w:val="28"/>
        </w:rPr>
        <w:t>ПОЛОЖЕНИЕ</w:t>
      </w:r>
    </w:p>
    <w:p w:rsidR="00BD532A" w:rsidRPr="00FD0D58" w:rsidRDefault="0029089E" w:rsidP="00BD532A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04201">
        <w:rPr>
          <w:b/>
          <w:sz w:val="28"/>
          <w:szCs w:val="28"/>
        </w:rPr>
        <w:t xml:space="preserve"> </w:t>
      </w:r>
      <w:r w:rsidR="00BD532A" w:rsidRPr="00FD0D58">
        <w:rPr>
          <w:b/>
          <w:bCs/>
          <w:sz w:val="28"/>
          <w:szCs w:val="28"/>
        </w:rPr>
        <w:t>О Рабочей группе по приему и проверке избирательных документов, предс</w:t>
      </w:r>
      <w:r w:rsidR="00BD532A">
        <w:rPr>
          <w:b/>
          <w:bCs/>
          <w:sz w:val="28"/>
          <w:szCs w:val="28"/>
        </w:rPr>
        <w:t xml:space="preserve">тавляемых кандидатами в окружные избирательные </w:t>
      </w:r>
      <w:proofErr w:type="gramStart"/>
      <w:r w:rsidR="00BD532A">
        <w:rPr>
          <w:b/>
          <w:bCs/>
          <w:sz w:val="28"/>
          <w:szCs w:val="28"/>
        </w:rPr>
        <w:t>комиссии</w:t>
      </w:r>
      <w:proofErr w:type="gramEnd"/>
      <w:r w:rsidR="00BD532A" w:rsidRPr="00FD0D58">
        <w:rPr>
          <w:b/>
          <w:sz w:val="28"/>
          <w:szCs w:val="28"/>
        </w:rPr>
        <w:t xml:space="preserve"> </w:t>
      </w:r>
      <w:r w:rsidR="00BD532A" w:rsidRPr="00FD0D58">
        <w:rPr>
          <w:b/>
          <w:bCs/>
          <w:sz w:val="28"/>
          <w:szCs w:val="28"/>
        </w:rPr>
        <w:t xml:space="preserve"> полномочия которых возложены на </w:t>
      </w:r>
      <w:r w:rsidR="00BD532A">
        <w:rPr>
          <w:b/>
          <w:bCs/>
          <w:sz w:val="28"/>
          <w:szCs w:val="28"/>
        </w:rPr>
        <w:t>Территориальную и</w:t>
      </w:r>
      <w:r w:rsidR="00BD532A" w:rsidRPr="00FD0D58">
        <w:rPr>
          <w:b/>
          <w:bCs/>
          <w:sz w:val="28"/>
          <w:szCs w:val="28"/>
        </w:rPr>
        <w:t xml:space="preserve">збирательную комиссию </w:t>
      </w:r>
      <w:proofErr w:type="spellStart"/>
      <w:r w:rsidR="00BD532A">
        <w:rPr>
          <w:b/>
          <w:bCs/>
          <w:sz w:val="28"/>
          <w:szCs w:val="28"/>
        </w:rPr>
        <w:t>Яшкинского</w:t>
      </w:r>
      <w:proofErr w:type="spellEnd"/>
      <w:r w:rsidR="00BD532A">
        <w:rPr>
          <w:b/>
          <w:bCs/>
          <w:sz w:val="28"/>
          <w:szCs w:val="28"/>
        </w:rPr>
        <w:t xml:space="preserve"> муниципального района</w:t>
      </w:r>
      <w:r w:rsidR="00BD532A" w:rsidRPr="00FD0D58">
        <w:rPr>
          <w:b/>
          <w:bCs/>
          <w:sz w:val="28"/>
          <w:szCs w:val="28"/>
        </w:rPr>
        <w:t xml:space="preserve">, при проведении выборов депутатов </w:t>
      </w:r>
      <w:r w:rsidR="00BD532A">
        <w:rPr>
          <w:b/>
          <w:bCs/>
          <w:sz w:val="28"/>
          <w:szCs w:val="28"/>
        </w:rPr>
        <w:t xml:space="preserve">в представительные органы местного самоуправления </w:t>
      </w:r>
      <w:proofErr w:type="spellStart"/>
      <w:r w:rsidR="00BD532A">
        <w:rPr>
          <w:b/>
          <w:bCs/>
          <w:sz w:val="28"/>
          <w:szCs w:val="28"/>
        </w:rPr>
        <w:t>Яшкинского</w:t>
      </w:r>
      <w:proofErr w:type="spellEnd"/>
      <w:r w:rsidR="00BD532A">
        <w:rPr>
          <w:b/>
          <w:bCs/>
          <w:sz w:val="28"/>
          <w:szCs w:val="28"/>
        </w:rPr>
        <w:t xml:space="preserve"> муниципального района</w:t>
      </w:r>
    </w:p>
    <w:p w:rsidR="0029089E" w:rsidRPr="00D04201" w:rsidRDefault="0029089E" w:rsidP="00BD532A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9089E" w:rsidRPr="00D04201" w:rsidRDefault="0029089E" w:rsidP="002908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420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9089E" w:rsidRPr="009857E7" w:rsidRDefault="0029089E" w:rsidP="009857E7">
      <w:pPr>
        <w:pStyle w:val="2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7E7">
        <w:rPr>
          <w:rFonts w:ascii="Times New Roman" w:hAnsi="Times New Roman"/>
          <w:sz w:val="28"/>
          <w:szCs w:val="28"/>
        </w:rPr>
        <w:t xml:space="preserve">1.1. Настоящее положение о Рабочей группе по приему и проверке избирательных документов, представляемых кандидатами в окружную избирательную комиссию при проведении выборов депутатов </w:t>
      </w:r>
      <w:r w:rsidR="009857E7" w:rsidRPr="009857E7">
        <w:rPr>
          <w:rFonts w:ascii="Times New Roman" w:hAnsi="Times New Roman"/>
          <w:bCs/>
          <w:sz w:val="28"/>
          <w:szCs w:val="28"/>
        </w:rPr>
        <w:t xml:space="preserve">в представительные органы местного самоуправления </w:t>
      </w:r>
      <w:proofErr w:type="spellStart"/>
      <w:r w:rsidR="009857E7" w:rsidRPr="009857E7">
        <w:rPr>
          <w:rFonts w:ascii="Times New Roman" w:hAnsi="Times New Roman"/>
          <w:bCs/>
          <w:sz w:val="28"/>
          <w:szCs w:val="28"/>
        </w:rPr>
        <w:t>Яшкинского</w:t>
      </w:r>
      <w:proofErr w:type="spellEnd"/>
      <w:r w:rsidR="009857E7" w:rsidRPr="009857E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9857E7">
        <w:rPr>
          <w:rFonts w:ascii="Times New Roman" w:hAnsi="Times New Roman"/>
          <w:sz w:val="28"/>
          <w:szCs w:val="28"/>
        </w:rPr>
        <w:t xml:space="preserve"> (далее – Положение), определяет порядок работы Рабочей группы по приему и проверке избирательных документов, представляемых кандидатами в окружную избирательную комиссию при проведении выборов депутатов </w:t>
      </w:r>
      <w:r w:rsidR="003309EC" w:rsidRPr="009857E7">
        <w:rPr>
          <w:rFonts w:ascii="Times New Roman" w:hAnsi="Times New Roman"/>
          <w:bCs/>
          <w:sz w:val="28"/>
          <w:szCs w:val="28"/>
        </w:rPr>
        <w:t xml:space="preserve">в представительные органы местного самоуправления </w:t>
      </w:r>
      <w:proofErr w:type="spellStart"/>
      <w:r w:rsidR="003309EC" w:rsidRPr="009857E7">
        <w:rPr>
          <w:rFonts w:ascii="Times New Roman" w:hAnsi="Times New Roman"/>
          <w:bCs/>
          <w:sz w:val="28"/>
          <w:szCs w:val="28"/>
        </w:rPr>
        <w:t>Яшкинского</w:t>
      </w:r>
      <w:proofErr w:type="spellEnd"/>
      <w:r w:rsidR="003309EC" w:rsidRPr="009857E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3309EC" w:rsidRPr="009857E7">
        <w:rPr>
          <w:rFonts w:ascii="Times New Roman" w:hAnsi="Times New Roman"/>
          <w:sz w:val="28"/>
          <w:szCs w:val="28"/>
        </w:rPr>
        <w:t xml:space="preserve"> </w:t>
      </w:r>
      <w:r w:rsidRPr="009857E7">
        <w:rPr>
          <w:rFonts w:ascii="Times New Roman" w:hAnsi="Times New Roman"/>
          <w:sz w:val="28"/>
          <w:szCs w:val="28"/>
        </w:rPr>
        <w:t xml:space="preserve">(далее – Рабочая группа), с избирательными документами, представляемыми кандидатами, выдвинутыми политическими партиями по одномандатному избирательному округу, кандидатами, выдвинутыми в порядке самовыдвижения, </w:t>
      </w:r>
    </w:p>
    <w:p w:rsidR="0029089E" w:rsidRPr="00D04201" w:rsidRDefault="0029089E" w:rsidP="0029089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 xml:space="preserve">В целях организации проверки достоверности сведений, содержащихся в избирательных документах, </w:t>
      </w:r>
      <w:r w:rsidR="003309EC" w:rsidRPr="009857E7">
        <w:rPr>
          <w:rFonts w:ascii="Times New Roman" w:hAnsi="Times New Roman"/>
          <w:bCs/>
          <w:sz w:val="28"/>
          <w:szCs w:val="28"/>
        </w:rPr>
        <w:t xml:space="preserve">в представительные органы местного самоуправления </w:t>
      </w:r>
      <w:proofErr w:type="spellStart"/>
      <w:r w:rsidR="003309EC" w:rsidRPr="009857E7">
        <w:rPr>
          <w:rFonts w:ascii="Times New Roman" w:hAnsi="Times New Roman"/>
          <w:bCs/>
          <w:sz w:val="28"/>
          <w:szCs w:val="28"/>
        </w:rPr>
        <w:t>Яшкинского</w:t>
      </w:r>
      <w:proofErr w:type="spellEnd"/>
      <w:r w:rsidR="003309EC" w:rsidRPr="009857E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D04201">
        <w:rPr>
          <w:rFonts w:ascii="Times New Roman" w:hAnsi="Times New Roman"/>
          <w:sz w:val="28"/>
          <w:szCs w:val="28"/>
        </w:rPr>
        <w:t>, избирательная комиссия, осуществляющая полномочия</w:t>
      </w:r>
      <w:r w:rsidRPr="00D04201">
        <w:rPr>
          <w:rFonts w:ascii="Times New Roman" w:hAnsi="Times New Roman"/>
          <w:b/>
          <w:sz w:val="28"/>
          <w:szCs w:val="28"/>
        </w:rPr>
        <w:t xml:space="preserve"> </w:t>
      </w:r>
      <w:r w:rsidRPr="00D04201">
        <w:rPr>
          <w:rFonts w:ascii="Times New Roman" w:hAnsi="Times New Roman"/>
          <w:sz w:val="28"/>
          <w:szCs w:val="28"/>
        </w:rPr>
        <w:t xml:space="preserve">окружной избирательной комиссии (далее – Комиссия), создает Рабочую группу. </w:t>
      </w:r>
    </w:p>
    <w:p w:rsidR="0029089E" w:rsidRPr="00D04201" w:rsidRDefault="0029089E" w:rsidP="0029089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 xml:space="preserve">Рабочая группа в своей деятельности руководствуется федеральными законами «Об основных гарантиях избирательных прав и права на участие в </w:t>
      </w:r>
      <w:r w:rsidRPr="00D04201">
        <w:rPr>
          <w:rFonts w:ascii="Times New Roman" w:hAnsi="Times New Roman"/>
          <w:sz w:val="28"/>
          <w:szCs w:val="28"/>
        </w:rPr>
        <w:lastRenderedPageBreak/>
        <w:t xml:space="preserve">референдуме граждан Российской Федерации», (далее – Федеральный закон), «О персональных данных», «О Государственной автоматизированной системе Российской Федерации «Выборы», иными федеральными законами, постановлением Центральной избирательной комиссии Российской Федерации от 26 мая 2015 года № 284/1671-6 «О Перечне и формах документов, в том числе в машиночитаемом виде, представляемых политическими партиями и кандидатами в избирательные комиссии при проведении выборов </w:t>
      </w:r>
      <w:r w:rsidR="003309EC" w:rsidRPr="009857E7">
        <w:rPr>
          <w:rFonts w:ascii="Times New Roman" w:hAnsi="Times New Roman"/>
          <w:bCs/>
          <w:sz w:val="28"/>
          <w:szCs w:val="28"/>
        </w:rPr>
        <w:t xml:space="preserve">в представительные органы местного самоуправления </w:t>
      </w:r>
      <w:proofErr w:type="spellStart"/>
      <w:r w:rsidR="003309EC" w:rsidRPr="009857E7">
        <w:rPr>
          <w:rFonts w:ascii="Times New Roman" w:hAnsi="Times New Roman"/>
          <w:bCs/>
          <w:sz w:val="28"/>
          <w:szCs w:val="28"/>
        </w:rPr>
        <w:t>Яшкинского</w:t>
      </w:r>
      <w:proofErr w:type="spellEnd"/>
      <w:r w:rsidR="003309EC" w:rsidRPr="009857E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D04201">
        <w:rPr>
          <w:rFonts w:ascii="Times New Roman" w:hAnsi="Times New Roman"/>
          <w:sz w:val="28"/>
          <w:szCs w:val="28"/>
        </w:rPr>
        <w:t>, Положением об обеспечении безопасности информации в Государственной автоматизированной системе Российской Федерации «Выборы», утвержденным постан</w:t>
      </w:r>
      <w:r w:rsidR="003309EC">
        <w:rPr>
          <w:rFonts w:ascii="Times New Roman" w:hAnsi="Times New Roman"/>
          <w:sz w:val="28"/>
          <w:szCs w:val="28"/>
        </w:rPr>
        <w:t xml:space="preserve">овлением ЦИК России от 23 июля </w:t>
      </w:r>
      <w:r w:rsidRPr="00D04201">
        <w:rPr>
          <w:rFonts w:ascii="Times New Roman" w:hAnsi="Times New Roman"/>
          <w:sz w:val="28"/>
          <w:szCs w:val="28"/>
        </w:rPr>
        <w:t>2003 года № 19/137-4, иными нормативными актами Центральной избирательной комиссии Российской Федерации, настоящим Положением, нормативными актами субъекта Российской Федерации.</w:t>
      </w:r>
    </w:p>
    <w:p w:rsidR="0029089E" w:rsidRPr="00D04201" w:rsidRDefault="0029089E" w:rsidP="0029089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Комиссии.</w:t>
      </w:r>
    </w:p>
    <w:p w:rsidR="0029089E" w:rsidRPr="00D04201" w:rsidRDefault="0029089E" w:rsidP="0029089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04201">
        <w:rPr>
          <w:rFonts w:ascii="Times New Roman" w:hAnsi="Times New Roman"/>
          <w:spacing w:val="-2"/>
          <w:sz w:val="28"/>
          <w:szCs w:val="28"/>
        </w:rPr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обращения с базами данных, персональными (конфиденциальными) данными об избирателях, кандидатах, иных участниках избирательного процесса.</w:t>
      </w:r>
    </w:p>
    <w:p w:rsidR="0029089E" w:rsidRPr="00D04201" w:rsidRDefault="0029089E" w:rsidP="0029089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lastRenderedPageBreak/>
        <w:t>Рабочая группа организует работу по приему и проверке избирательных документов (далее – документы), представляемых кандидатом, выдвинутым политической партией по одномандатному избирательному округу (иным уполномоченным лицом), кандидатом, выдвинутым в порядке самовыдвижения (иным уполномоченным лицом), включая подписные листы с подписями избирателей, в Комиссию.</w:t>
      </w:r>
    </w:p>
    <w:p w:rsidR="0029089E" w:rsidRPr="00D04201" w:rsidRDefault="0029089E" w:rsidP="0029089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04201">
        <w:rPr>
          <w:rFonts w:ascii="Times New Roman" w:hAnsi="Times New Roman"/>
          <w:spacing w:val="-2"/>
          <w:sz w:val="28"/>
          <w:szCs w:val="28"/>
        </w:rPr>
        <w:t>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регистрации, а также по другим вопросам, предусмотренным Федеральным законом.</w:t>
      </w:r>
    </w:p>
    <w:p w:rsidR="0029089E" w:rsidRPr="00D04201" w:rsidRDefault="0029089E" w:rsidP="002908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4201">
        <w:rPr>
          <w:rFonts w:ascii="Times New Roman" w:hAnsi="Times New Roman"/>
          <w:b/>
          <w:sz w:val="28"/>
          <w:szCs w:val="28"/>
        </w:rPr>
        <w:t>Задачи и полномочия Рабочей группы</w:t>
      </w:r>
    </w:p>
    <w:p w:rsidR="0029089E" w:rsidRPr="00D04201" w:rsidRDefault="0029089E" w:rsidP="0029089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Задачами Рабочей группы являются: прием документов, представляемых кандидатами, проверка их соответствия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201">
        <w:rPr>
          <w:rFonts w:ascii="Times New Roman" w:hAnsi="Times New Roman"/>
          <w:sz w:val="28"/>
          <w:szCs w:val="28"/>
        </w:rPr>
        <w:t>Федерального закона, проверка соблюдения требований Федерального закона при самовыдвижении кандидатов и представлении кандидатами, выдвинутыми политическими партиями по одномандатным избирательным округам и в порядке самовыдвижения, документов в Комиссию, подготовка соответствующих проектов решений Комиссии.</w:t>
      </w:r>
    </w:p>
    <w:p w:rsidR="0029089E" w:rsidRPr="00D04201" w:rsidRDefault="0029089E" w:rsidP="0029089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Для реализации этих задач Рабочая группа:</w:t>
      </w:r>
    </w:p>
    <w:p w:rsidR="0029089E" w:rsidRPr="009C120A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20A">
        <w:rPr>
          <w:rFonts w:ascii="Times New Roman" w:hAnsi="Times New Roman"/>
          <w:sz w:val="28"/>
          <w:szCs w:val="28"/>
        </w:rPr>
        <w:t xml:space="preserve">Принимает документы, представляемые в Комиссию кандидатом для уведомления о выдвижении (самовыдвижении) кандидата по соответствующему одномандатному избирательному округу. Указанные документы представляются лично кандидатом либо по просьбе кандидата иным лицом в случае, если кандидат болен или содержится в месте содержания под стражей подозреваемых и обвиняемых. 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нотариально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обвиняемого, при этом в Комиссию представляется нотариально удостоверенная копия паспорта </w:t>
      </w:r>
      <w:r w:rsidRPr="009C120A">
        <w:rPr>
          <w:rFonts w:ascii="Times New Roman" w:hAnsi="Times New Roman"/>
          <w:sz w:val="28"/>
          <w:szCs w:val="28"/>
        </w:rPr>
        <w:lastRenderedPageBreak/>
        <w:t xml:space="preserve">кандидата или документа, заменяющего паспорт гражданина. Проверяет наличие документов, представленных на бумажном носителе и в машиночитаемом виде в соответствии с требованиями </w:t>
      </w:r>
      <w:r w:rsidRPr="009C120A">
        <w:rPr>
          <w:rFonts w:ascii="Times New Roman" w:hAnsi="Times New Roman"/>
          <w:sz w:val="28"/>
          <w:szCs w:val="28"/>
        </w:rPr>
        <w:br/>
        <w:t>статей 41, 43 и 47 Федерального закона.</w:t>
      </w:r>
    </w:p>
    <w:p w:rsidR="0029089E" w:rsidRPr="00D04201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Проверяет соблюдение требований Федерального закона при самовыдвижении кандидата и представлении кандидатом, выдвинутым политической партией по одномандатному избирательному округу или в порядке самовыдвижения</w:t>
      </w:r>
      <w:r w:rsidRPr="00D04201">
        <w:rPr>
          <w:rFonts w:ascii="Times New Roman" w:hAnsi="Times New Roman"/>
          <w:b/>
          <w:sz w:val="28"/>
          <w:szCs w:val="28"/>
        </w:rPr>
        <w:t xml:space="preserve"> </w:t>
      </w:r>
      <w:r w:rsidRPr="00D04201">
        <w:rPr>
          <w:rFonts w:ascii="Times New Roman" w:hAnsi="Times New Roman"/>
          <w:sz w:val="28"/>
          <w:szCs w:val="28"/>
        </w:rPr>
        <w:t>(иным уполномоченным лицом) (далее – кандидат (иное уполномоченное лицо), документов в Комиссию, а также достоверность сведений о кандидатах.</w:t>
      </w:r>
    </w:p>
    <w:p w:rsidR="0029089E" w:rsidRPr="00D04201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Принимает от кандидата (иного уполномоченного лица) подписные листы с подписями избирателей, собранными в поддержку выдвижения (самовыдвижения) кандидата по одномандатному избирательному округу, список лиц, осуществлявших сбор подписей избирателей, и иные документы, представляемые для регистрации кандидата. Извещает кандидатов, представивших необходимое количество подписей избирателей, о проведении проверки подписей, а также проводит случайную выборку необходимого для проверки количества подписей избирателей.</w:t>
      </w:r>
    </w:p>
    <w:p w:rsidR="0029089E" w:rsidRPr="00D04201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Проверяет соблюдение требований Федерального закона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</w:t>
      </w:r>
    </w:p>
    <w:p w:rsidR="0029089E" w:rsidRPr="00D04201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Передает кандидату не позднее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листов.</w:t>
      </w:r>
    </w:p>
    <w:p w:rsidR="0029089E" w:rsidRPr="00D04201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Готовит документы для извещения кандидата Комиссией о выявлении неполноты сведений о кандидате, отсутствия каких-либо документов, предусмотренных Федеральным законом, или несоблюдения требований Федерального закона к оформлению документов, представленных в Комиссию.</w:t>
      </w:r>
    </w:p>
    <w:p w:rsidR="0029089E" w:rsidRPr="00D04201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lastRenderedPageBreak/>
        <w:t>Передает кандидату в случае наступления оснований, предусмотренных частью 21 статьи 49 Федерального закона, не позднее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недействительными.</w:t>
      </w:r>
    </w:p>
    <w:p w:rsidR="0029089E" w:rsidRPr="00D04201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Во взаимодействии с контрольно-ревизионной службой при Комиссии</w:t>
      </w:r>
      <w:r w:rsidRPr="00D04201">
        <w:rPr>
          <w:rFonts w:ascii="Times New Roman" w:hAnsi="Times New Roman"/>
          <w:b/>
          <w:sz w:val="28"/>
          <w:szCs w:val="28"/>
        </w:rPr>
        <w:t xml:space="preserve"> </w:t>
      </w:r>
      <w:r w:rsidRPr="00D04201">
        <w:rPr>
          <w:rFonts w:ascii="Times New Roman" w:hAnsi="Times New Roman"/>
          <w:sz w:val="28"/>
          <w:szCs w:val="28"/>
        </w:rPr>
        <w:t>готовит проекты обращений в соответствующие органы с представлениями о проведении проверки достоверности сведений, представленных кандидатом.</w:t>
      </w:r>
    </w:p>
    <w:p w:rsidR="0029089E" w:rsidRPr="00D04201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Принимает документы, необходимые для регистрации доверенных лиц кандидата, выдвинутого по одномандатному избирательному округу, уполномоченного представителя кандидата по финансовым вопросам.</w:t>
      </w:r>
    </w:p>
    <w:p w:rsidR="0029089E" w:rsidRPr="00D04201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Принимает документы при назначении члена Комиссии с правом совещательного голоса от кандидата, представившего в Комиссию документы для регистрации, от политической партии, выдвинувшей кандидата по одномандатному избирательному округу, представившего в Комиссию документы для регистрации, от политической партии, зарегистрировавшей федеральный список кандидатов.</w:t>
      </w:r>
    </w:p>
    <w:p w:rsidR="0029089E" w:rsidRPr="00D04201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 xml:space="preserve">Во взаимодействии с контрольно-ревизионной службой при Комиссии готовит к опубликованию в периодических печатных изданиях и на официальном сайте </w:t>
      </w:r>
      <w:r w:rsidR="003309E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309E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3309E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04201">
        <w:rPr>
          <w:rFonts w:ascii="Times New Roman" w:hAnsi="Times New Roman"/>
          <w:sz w:val="28"/>
          <w:szCs w:val="28"/>
        </w:rPr>
        <w:t xml:space="preserve"> в сети Интернет сведения о доходах и об имуществе кандидатов, зарегистрированных по одномандатным избирательным округам, иную информацию о кандидатах в порядке и объеме, предусмотренном нормативными актами ЦИК России; к направлению в средства массовой информации сведения – о выявленных фактах недостоверности представленных кандидатами сведений.</w:t>
      </w:r>
    </w:p>
    <w:p w:rsidR="0029089E" w:rsidRPr="00D04201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Готовит материалы, необходимые в случае обжалования решений Комиссии о регистрации либо об отказе в регистрации кандидатов, выдвинутых по одномандатным избирательным округам.</w:t>
      </w:r>
    </w:p>
    <w:p w:rsidR="0029089E" w:rsidRPr="00D04201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Готовит документы в связи с отказом кандидата от участия</w:t>
      </w:r>
      <w:r w:rsidRPr="00D04201">
        <w:rPr>
          <w:rFonts w:ascii="Times New Roman" w:hAnsi="Times New Roman"/>
          <w:sz w:val="28"/>
          <w:szCs w:val="28"/>
        </w:rPr>
        <w:br/>
      </w:r>
      <w:r w:rsidRPr="00D04201">
        <w:rPr>
          <w:rFonts w:ascii="Times New Roman" w:hAnsi="Times New Roman"/>
          <w:sz w:val="28"/>
          <w:szCs w:val="28"/>
        </w:rPr>
        <w:lastRenderedPageBreak/>
        <w:t>в выборах, в связи с отзывом кандидата политической партией.</w:t>
      </w:r>
    </w:p>
    <w:p w:rsidR="0029089E" w:rsidRPr="00D04201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:rsidR="0029089E" w:rsidRPr="00D04201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Принимает иные документы, представляемые кандидатом (иным уполномоченным лицом).</w:t>
      </w:r>
    </w:p>
    <w:p w:rsidR="0029089E" w:rsidRPr="00D04201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:rsidR="0029089E" w:rsidRPr="00D04201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Готовит проекты решений Комиссии по направлениям деятельности Рабочей группы.</w:t>
      </w:r>
    </w:p>
    <w:p w:rsidR="0029089E" w:rsidRDefault="0029089E" w:rsidP="0029089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Осуществляет иные полномочия в целях реализации возложенных на Рабочую группу задач.</w:t>
      </w:r>
    </w:p>
    <w:p w:rsidR="009C120A" w:rsidRPr="00D04201" w:rsidRDefault="009C120A" w:rsidP="009C12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089E" w:rsidRPr="00D04201" w:rsidRDefault="0029089E" w:rsidP="002908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4201">
        <w:rPr>
          <w:rFonts w:ascii="Times New Roman" w:hAnsi="Times New Roman"/>
          <w:b/>
          <w:sz w:val="28"/>
          <w:szCs w:val="28"/>
        </w:rPr>
        <w:t>Состав и организация деятельности Рабочей группы</w:t>
      </w:r>
    </w:p>
    <w:p w:rsidR="0029089E" w:rsidRPr="00D04201" w:rsidRDefault="0029089E" w:rsidP="0029089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Состав Рабочей группы утверждается решением Комиссии. Из состава Рабочей группы назначаются руководитель Рабочей группы, заместитель руководителя Рабочей группы, являющиеся членами Комиссии. В состав Рабочей группы входят члены Комиссии с правом решающего голоса.</w:t>
      </w:r>
    </w:p>
    <w:p w:rsidR="0029089E" w:rsidRPr="00D04201" w:rsidRDefault="0029089E" w:rsidP="0029089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К деятельности Рабочей группы в соответствии с частью 2 статьи 49 Федерального закона 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201">
        <w:rPr>
          <w:rFonts w:ascii="Times New Roman" w:hAnsi="Times New Roman"/>
          <w:sz w:val="28"/>
          <w:szCs w:val="28"/>
        </w:rPr>
        <w:t>Федерации по месту пребывания и по месту жительства в пределах Российской Федерации, иных государственных органов.</w:t>
      </w:r>
    </w:p>
    <w:p w:rsidR="0029089E" w:rsidRPr="00D04201" w:rsidRDefault="0029089E" w:rsidP="0029089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 xml:space="preserve">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</w:t>
      </w:r>
      <w:r w:rsidRPr="00D04201">
        <w:rPr>
          <w:rFonts w:ascii="Times New Roman" w:hAnsi="Times New Roman"/>
          <w:sz w:val="28"/>
          <w:szCs w:val="28"/>
        </w:rPr>
        <w:lastRenderedPageBreak/>
        <w:t>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29089E" w:rsidRPr="00D04201" w:rsidRDefault="0029089E" w:rsidP="0029089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29089E" w:rsidRPr="00D04201" w:rsidRDefault="0029089E" w:rsidP="0029089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уполномоченные представители политических партий.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29089E" w:rsidRPr="00D04201" w:rsidRDefault="0029089E" w:rsidP="0029089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01">
        <w:rPr>
          <w:rFonts w:ascii="Times New Roman" w:hAnsi="Times New Roman"/>
          <w:sz w:val="28"/>
          <w:szCs w:val="28"/>
        </w:rPr>
        <w:t>Руководитель Рабочей группы или по его поручению заместитель руководителя Рабочей группы, или член рабочей группы – член Комиссии на заседании Комиссии представляет подготовленные на основании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201">
        <w:rPr>
          <w:rFonts w:ascii="Times New Roman" w:hAnsi="Times New Roman"/>
          <w:sz w:val="28"/>
          <w:szCs w:val="28"/>
        </w:rPr>
        <w:t>Рабочей группы проекты решений Комиссии. В отсутствие руководителя Рабочей группы его полномочия исполняет заместитель руководителя Рабочей группы.</w:t>
      </w:r>
      <w:bookmarkStart w:id="4" w:name="Par51"/>
      <w:bookmarkEnd w:id="4"/>
    </w:p>
    <w:p w:rsidR="0029089E" w:rsidRPr="00D04201" w:rsidRDefault="0029089E" w:rsidP="002908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089E" w:rsidRDefault="0029089E" w:rsidP="0029089E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29089E" w:rsidRDefault="0029089E" w:rsidP="0029089E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29089E" w:rsidRDefault="0029089E" w:rsidP="0029089E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29089E" w:rsidRDefault="0029089E" w:rsidP="0029089E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29089E" w:rsidRDefault="0029089E" w:rsidP="0029089E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2A3A78" w:rsidRDefault="002A3A78" w:rsidP="0029089E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E0B54" w:rsidRPr="009857E7" w:rsidRDefault="00BD532A" w:rsidP="007E0B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7E0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№2</w:t>
      </w:r>
    </w:p>
    <w:p w:rsidR="007E0B54" w:rsidRDefault="007E0B54" w:rsidP="007E0B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857E7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9857E7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985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E0B54" w:rsidRDefault="007E0B54" w:rsidP="007E0B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857E7">
        <w:rPr>
          <w:rFonts w:ascii="Times New Roman" w:hAnsi="Times New Roman"/>
          <w:sz w:val="28"/>
          <w:szCs w:val="28"/>
        </w:rPr>
        <w:t xml:space="preserve">избирательной комиссии </w:t>
      </w:r>
      <w:proofErr w:type="spellStart"/>
      <w:r w:rsidRPr="009857E7">
        <w:rPr>
          <w:rFonts w:ascii="Times New Roman" w:hAnsi="Times New Roman"/>
          <w:sz w:val="28"/>
          <w:szCs w:val="28"/>
        </w:rPr>
        <w:t>Яшкинского</w:t>
      </w:r>
      <w:proofErr w:type="spellEnd"/>
    </w:p>
    <w:p w:rsidR="007E0B54" w:rsidRPr="009857E7" w:rsidRDefault="007E0B54" w:rsidP="007E0B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9857E7">
        <w:rPr>
          <w:rFonts w:ascii="Times New Roman" w:hAnsi="Times New Roman"/>
          <w:sz w:val="28"/>
          <w:szCs w:val="28"/>
        </w:rPr>
        <w:t>муниципального района</w:t>
      </w:r>
    </w:p>
    <w:p w:rsidR="0029089E" w:rsidRDefault="007E0B54" w:rsidP="007E0B54">
      <w:pPr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C120A">
        <w:rPr>
          <w:rFonts w:ascii="Times New Roman" w:hAnsi="Times New Roman"/>
          <w:sz w:val="28"/>
          <w:szCs w:val="28"/>
        </w:rPr>
        <w:t>от 18 июня 2018 г. № 13-54</w:t>
      </w:r>
    </w:p>
    <w:p w:rsidR="007E0B54" w:rsidRDefault="007E0B54" w:rsidP="007E0B54">
      <w:pPr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</w:p>
    <w:p w:rsidR="007E0B54" w:rsidRPr="00DF4AD5" w:rsidRDefault="007E0B54" w:rsidP="007E0B54">
      <w:pPr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</w:p>
    <w:p w:rsidR="00BD532A" w:rsidRPr="00FD0D58" w:rsidRDefault="00BD532A" w:rsidP="00BD532A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D0D58">
        <w:rPr>
          <w:b/>
          <w:bCs/>
          <w:sz w:val="28"/>
          <w:szCs w:val="28"/>
        </w:rPr>
        <w:t>О Рабочей группе по приему и проверке избирательных документов, предс</w:t>
      </w:r>
      <w:r>
        <w:rPr>
          <w:b/>
          <w:bCs/>
          <w:sz w:val="28"/>
          <w:szCs w:val="28"/>
        </w:rPr>
        <w:t xml:space="preserve">тавляемых кандидатами в окружные избирательные </w:t>
      </w:r>
      <w:proofErr w:type="gramStart"/>
      <w:r>
        <w:rPr>
          <w:b/>
          <w:bCs/>
          <w:sz w:val="28"/>
          <w:szCs w:val="28"/>
        </w:rPr>
        <w:t>комиссии</w:t>
      </w:r>
      <w:proofErr w:type="gramEnd"/>
      <w:r w:rsidRPr="00FD0D58">
        <w:rPr>
          <w:b/>
          <w:sz w:val="28"/>
          <w:szCs w:val="28"/>
        </w:rPr>
        <w:t xml:space="preserve"> </w:t>
      </w:r>
      <w:r w:rsidRPr="00FD0D58">
        <w:rPr>
          <w:b/>
          <w:bCs/>
          <w:sz w:val="28"/>
          <w:szCs w:val="28"/>
        </w:rPr>
        <w:t xml:space="preserve"> полномочия которых возложены на </w:t>
      </w:r>
      <w:r>
        <w:rPr>
          <w:b/>
          <w:bCs/>
          <w:sz w:val="28"/>
          <w:szCs w:val="28"/>
        </w:rPr>
        <w:t>Территориальную и</w:t>
      </w:r>
      <w:r w:rsidRPr="00FD0D58">
        <w:rPr>
          <w:b/>
          <w:bCs/>
          <w:sz w:val="28"/>
          <w:szCs w:val="28"/>
        </w:rPr>
        <w:t xml:space="preserve">збирательную комиссию </w:t>
      </w:r>
      <w:proofErr w:type="spellStart"/>
      <w:r>
        <w:rPr>
          <w:b/>
          <w:bCs/>
          <w:sz w:val="28"/>
          <w:szCs w:val="28"/>
        </w:rPr>
        <w:t>Яшкинского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  <w:r w:rsidRPr="00FD0D58">
        <w:rPr>
          <w:b/>
          <w:bCs/>
          <w:sz w:val="28"/>
          <w:szCs w:val="28"/>
        </w:rPr>
        <w:t xml:space="preserve">, при проведении выборов депутатов </w:t>
      </w:r>
      <w:r>
        <w:rPr>
          <w:b/>
          <w:bCs/>
          <w:sz w:val="28"/>
          <w:szCs w:val="28"/>
        </w:rPr>
        <w:t xml:space="preserve">в представительные органы местного самоуправления </w:t>
      </w:r>
      <w:proofErr w:type="spellStart"/>
      <w:r>
        <w:rPr>
          <w:b/>
          <w:bCs/>
          <w:sz w:val="28"/>
          <w:szCs w:val="28"/>
        </w:rPr>
        <w:t>Яшкинского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29089E" w:rsidRPr="00D04201" w:rsidRDefault="0029089E" w:rsidP="0029089E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a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20"/>
        <w:gridCol w:w="6000"/>
      </w:tblGrid>
      <w:tr w:rsidR="0029089E" w:rsidRPr="00D04201" w:rsidTr="00EC4AA8">
        <w:trPr>
          <w:trHeight w:val="690"/>
        </w:trPr>
        <w:tc>
          <w:tcPr>
            <w:tcW w:w="9720" w:type="dxa"/>
            <w:gridSpan w:val="2"/>
            <w:vAlign w:val="center"/>
          </w:tcPr>
          <w:p w:rsidR="0029089E" w:rsidRPr="00D04201" w:rsidRDefault="0029089E" w:rsidP="0021609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4201"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</w:t>
            </w:r>
            <w:r w:rsidR="002160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</w:t>
            </w:r>
            <w:r w:rsidR="0021609F">
              <w:rPr>
                <w:rFonts w:ascii="Times New Roman" w:hAnsi="Times New Roman"/>
                <w:b/>
                <w:sz w:val="28"/>
                <w:szCs w:val="28"/>
              </w:rPr>
              <w:t>абочей группы</w:t>
            </w:r>
          </w:p>
        </w:tc>
      </w:tr>
      <w:tr w:rsidR="0029089E" w:rsidRPr="00D04201" w:rsidTr="00EC4AA8">
        <w:trPr>
          <w:trHeight w:val="690"/>
        </w:trPr>
        <w:tc>
          <w:tcPr>
            <w:tcW w:w="3720" w:type="dxa"/>
          </w:tcPr>
          <w:p w:rsidR="0029089E" w:rsidRDefault="00BD532A" w:rsidP="002B3BFD">
            <w:pPr>
              <w:spacing w:after="0" w:line="360" w:lineRule="auto"/>
              <w:ind w:firstLine="31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Арсеньева</w:t>
            </w:r>
          </w:p>
          <w:p w:rsidR="00BD532A" w:rsidRPr="00D04201" w:rsidRDefault="00BD532A" w:rsidP="002B3BFD">
            <w:pPr>
              <w:spacing w:after="0" w:line="360" w:lineRule="auto"/>
              <w:ind w:firstLine="31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Лариса Григорьевна</w:t>
            </w:r>
          </w:p>
        </w:tc>
        <w:tc>
          <w:tcPr>
            <w:tcW w:w="6000" w:type="dxa"/>
          </w:tcPr>
          <w:p w:rsidR="0029089E" w:rsidRPr="0021609F" w:rsidRDefault="0029089E" w:rsidP="00EC4A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01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D532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D04201">
              <w:rPr>
                <w:rFonts w:ascii="Times New Roman" w:hAnsi="Times New Roman"/>
                <w:bCs/>
                <w:sz w:val="28"/>
                <w:szCs w:val="28"/>
              </w:rPr>
              <w:t xml:space="preserve">редседатель </w:t>
            </w:r>
            <w:r w:rsidR="0021609F">
              <w:rPr>
                <w:rFonts w:ascii="Times New Roman" w:hAnsi="Times New Roman"/>
                <w:bCs/>
                <w:sz w:val="28"/>
                <w:szCs w:val="28"/>
              </w:rPr>
              <w:t xml:space="preserve"> т</w:t>
            </w:r>
            <w:r w:rsidR="00BD532A">
              <w:rPr>
                <w:rFonts w:ascii="Times New Roman" w:hAnsi="Times New Roman"/>
                <w:bCs/>
                <w:sz w:val="28"/>
                <w:szCs w:val="28"/>
              </w:rPr>
              <w:t>ерриториальной и</w:t>
            </w:r>
            <w:r w:rsidRPr="00D04201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комиссии </w:t>
            </w:r>
            <w:proofErr w:type="spellStart"/>
            <w:r w:rsidR="00BD532A">
              <w:rPr>
                <w:rFonts w:ascii="Times New Roman" w:hAnsi="Times New Roman"/>
                <w:sz w:val="28"/>
                <w:szCs w:val="28"/>
              </w:rPr>
              <w:t>Яшкинского</w:t>
            </w:r>
            <w:proofErr w:type="spellEnd"/>
            <w:r w:rsidR="00BD532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1609F" w:rsidRPr="00D04201" w:rsidTr="00EC4AA8">
        <w:trPr>
          <w:trHeight w:val="690"/>
        </w:trPr>
        <w:tc>
          <w:tcPr>
            <w:tcW w:w="9720" w:type="dxa"/>
            <w:gridSpan w:val="2"/>
          </w:tcPr>
          <w:p w:rsidR="00EC4AA8" w:rsidRDefault="00EC4AA8" w:rsidP="002160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09F" w:rsidRDefault="0021609F" w:rsidP="0021609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FF">
              <w:rPr>
                <w:rFonts w:ascii="Times New Roman" w:hAnsi="Times New Roman"/>
                <w:b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Рабочей группы</w:t>
            </w:r>
          </w:p>
        </w:tc>
      </w:tr>
      <w:tr w:rsidR="0029089E" w:rsidRPr="00D04201" w:rsidTr="00EC4AA8">
        <w:trPr>
          <w:trHeight w:val="690"/>
        </w:trPr>
        <w:tc>
          <w:tcPr>
            <w:tcW w:w="3720" w:type="dxa"/>
          </w:tcPr>
          <w:p w:rsidR="0029089E" w:rsidRDefault="009C120A" w:rsidP="00BD532A">
            <w:pPr>
              <w:spacing w:after="0" w:line="360" w:lineRule="auto"/>
              <w:ind w:firstLine="318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Гайдарова</w:t>
            </w:r>
            <w:proofErr w:type="spellEnd"/>
          </w:p>
          <w:p w:rsidR="009C120A" w:rsidRDefault="009C120A" w:rsidP="00BD532A">
            <w:pPr>
              <w:spacing w:after="0" w:line="360" w:lineRule="auto"/>
              <w:ind w:firstLine="318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ОльгаьСергеевна</w:t>
            </w:r>
            <w:proofErr w:type="spellEnd"/>
          </w:p>
        </w:tc>
        <w:tc>
          <w:tcPr>
            <w:tcW w:w="6000" w:type="dxa"/>
          </w:tcPr>
          <w:p w:rsidR="0029089E" w:rsidRPr="0021609F" w:rsidRDefault="009C120A" w:rsidP="00EC4A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и.о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екретаря </w:t>
            </w:r>
            <w:r w:rsidR="0029089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1609F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BD532A">
              <w:rPr>
                <w:rFonts w:ascii="Times New Roman" w:hAnsi="Times New Roman"/>
                <w:bCs/>
                <w:sz w:val="28"/>
                <w:szCs w:val="28"/>
              </w:rPr>
              <w:t>ерриториальной и</w:t>
            </w:r>
            <w:r w:rsidR="00BD532A" w:rsidRPr="00D04201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комиссии </w:t>
            </w:r>
            <w:proofErr w:type="spellStart"/>
            <w:r w:rsidR="00BD532A">
              <w:rPr>
                <w:rFonts w:ascii="Times New Roman" w:hAnsi="Times New Roman"/>
                <w:sz w:val="28"/>
                <w:szCs w:val="28"/>
              </w:rPr>
              <w:t>Яшкинского</w:t>
            </w:r>
            <w:proofErr w:type="spellEnd"/>
            <w:r w:rsidR="00BD532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9089E" w:rsidRPr="00D04201" w:rsidTr="00EC4AA8">
        <w:trPr>
          <w:trHeight w:val="690"/>
        </w:trPr>
        <w:tc>
          <w:tcPr>
            <w:tcW w:w="9720" w:type="dxa"/>
            <w:gridSpan w:val="2"/>
            <w:vAlign w:val="center"/>
          </w:tcPr>
          <w:p w:rsidR="00EC4AA8" w:rsidRDefault="00EC4AA8" w:rsidP="0021609F">
            <w:pPr>
              <w:spacing w:after="0" w:line="360" w:lineRule="auto"/>
              <w:ind w:firstLine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089E" w:rsidRPr="00D04201" w:rsidRDefault="0029089E" w:rsidP="0021609F">
            <w:pPr>
              <w:spacing w:after="0" w:line="360" w:lineRule="auto"/>
              <w:ind w:firstLine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4201">
              <w:rPr>
                <w:rFonts w:ascii="Times New Roman" w:hAnsi="Times New Roman"/>
                <w:b/>
                <w:bCs/>
                <w:sz w:val="28"/>
                <w:szCs w:val="28"/>
              </w:rPr>
              <w:t>Член Рабочей группы</w:t>
            </w:r>
          </w:p>
        </w:tc>
      </w:tr>
      <w:tr w:rsidR="0029089E" w:rsidRPr="00D04201" w:rsidTr="00EC4AA8">
        <w:trPr>
          <w:trHeight w:val="690"/>
        </w:trPr>
        <w:tc>
          <w:tcPr>
            <w:tcW w:w="3720" w:type="dxa"/>
          </w:tcPr>
          <w:p w:rsidR="0029089E" w:rsidRDefault="00BD532A" w:rsidP="002B3BFD">
            <w:pPr>
              <w:spacing w:after="0" w:line="36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</w:t>
            </w:r>
          </w:p>
          <w:p w:rsidR="00BD532A" w:rsidRPr="00D04201" w:rsidRDefault="00BD532A" w:rsidP="002B3BFD">
            <w:pPr>
              <w:spacing w:after="0" w:line="36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000" w:type="dxa"/>
          </w:tcPr>
          <w:p w:rsidR="00BD532A" w:rsidRDefault="0029089E" w:rsidP="00EC4A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C4A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4201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="0021609F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BD532A">
              <w:rPr>
                <w:rFonts w:ascii="Times New Roman" w:hAnsi="Times New Roman"/>
                <w:bCs/>
                <w:sz w:val="28"/>
                <w:szCs w:val="28"/>
              </w:rPr>
              <w:t>ерриториальной и</w:t>
            </w:r>
            <w:r w:rsidR="00BD532A" w:rsidRPr="00D04201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комиссии </w:t>
            </w:r>
            <w:proofErr w:type="spellStart"/>
            <w:r w:rsidR="00BD532A">
              <w:rPr>
                <w:rFonts w:ascii="Times New Roman" w:hAnsi="Times New Roman"/>
                <w:sz w:val="28"/>
                <w:szCs w:val="28"/>
              </w:rPr>
              <w:t>Яшкинского</w:t>
            </w:r>
            <w:proofErr w:type="spellEnd"/>
            <w:r w:rsidR="00BD532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29089E" w:rsidRPr="00D04201" w:rsidRDefault="0029089E" w:rsidP="002B3B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089E" w:rsidRPr="00D04201" w:rsidRDefault="0029089E" w:rsidP="0029089E">
      <w:pPr>
        <w:spacing w:after="0" w:line="360" w:lineRule="auto"/>
        <w:ind w:firstLine="318"/>
        <w:rPr>
          <w:rFonts w:ascii="Times New Roman" w:hAnsi="Times New Roman"/>
          <w:bCs/>
          <w:sz w:val="28"/>
          <w:szCs w:val="28"/>
        </w:rPr>
      </w:pPr>
    </w:p>
    <w:p w:rsidR="00403691" w:rsidRDefault="00403691" w:rsidP="0029089E">
      <w:pPr>
        <w:autoSpaceDE w:val="0"/>
        <w:autoSpaceDN w:val="0"/>
        <w:spacing w:after="0" w:line="240" w:lineRule="auto"/>
        <w:ind w:firstLine="709"/>
        <w:jc w:val="center"/>
      </w:pPr>
    </w:p>
    <w:sectPr w:rsidR="00403691" w:rsidSect="00C86FF6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E56620E"/>
    <w:multiLevelType w:val="hybridMultilevel"/>
    <w:tmpl w:val="B698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4"/>
    <w:rsid w:val="000F57B8"/>
    <w:rsid w:val="001F1F03"/>
    <w:rsid w:val="001F480B"/>
    <w:rsid w:val="002031E5"/>
    <w:rsid w:val="002071CD"/>
    <w:rsid w:val="0021609F"/>
    <w:rsid w:val="002347AF"/>
    <w:rsid w:val="0029089E"/>
    <w:rsid w:val="002A3A78"/>
    <w:rsid w:val="002B3114"/>
    <w:rsid w:val="002D2FC1"/>
    <w:rsid w:val="002E007F"/>
    <w:rsid w:val="002E1AC4"/>
    <w:rsid w:val="002E2096"/>
    <w:rsid w:val="003309EC"/>
    <w:rsid w:val="0038280B"/>
    <w:rsid w:val="003A3C72"/>
    <w:rsid w:val="003D4F57"/>
    <w:rsid w:val="00403691"/>
    <w:rsid w:val="005D52E7"/>
    <w:rsid w:val="005F07E8"/>
    <w:rsid w:val="00601856"/>
    <w:rsid w:val="0062411C"/>
    <w:rsid w:val="00635250"/>
    <w:rsid w:val="006F4802"/>
    <w:rsid w:val="007510B5"/>
    <w:rsid w:val="007E0B54"/>
    <w:rsid w:val="008563C0"/>
    <w:rsid w:val="00875E3B"/>
    <w:rsid w:val="00880C54"/>
    <w:rsid w:val="008A1462"/>
    <w:rsid w:val="008F24FA"/>
    <w:rsid w:val="00953388"/>
    <w:rsid w:val="00963AE7"/>
    <w:rsid w:val="009857E7"/>
    <w:rsid w:val="009C120A"/>
    <w:rsid w:val="009F45EF"/>
    <w:rsid w:val="00A34683"/>
    <w:rsid w:val="00A71136"/>
    <w:rsid w:val="00A84348"/>
    <w:rsid w:val="00AE2F28"/>
    <w:rsid w:val="00B052B4"/>
    <w:rsid w:val="00B31A06"/>
    <w:rsid w:val="00B339B8"/>
    <w:rsid w:val="00BD532A"/>
    <w:rsid w:val="00BF7896"/>
    <w:rsid w:val="00BF7943"/>
    <w:rsid w:val="00C15A41"/>
    <w:rsid w:val="00C34122"/>
    <w:rsid w:val="00C86FF6"/>
    <w:rsid w:val="00D8751D"/>
    <w:rsid w:val="00E641DF"/>
    <w:rsid w:val="00E8554B"/>
    <w:rsid w:val="00EB453A"/>
    <w:rsid w:val="00EC4AA8"/>
    <w:rsid w:val="00ED1BC5"/>
    <w:rsid w:val="00EE452C"/>
    <w:rsid w:val="00EE6229"/>
    <w:rsid w:val="00F26E30"/>
    <w:rsid w:val="00F44ACB"/>
    <w:rsid w:val="00F92785"/>
    <w:rsid w:val="00FA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4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052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52B4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B05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41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A41CD"/>
    <w:pPr>
      <w:spacing w:after="120"/>
    </w:pPr>
  </w:style>
  <w:style w:type="character" w:customStyle="1" w:styleId="a4">
    <w:name w:val="Основной текст Знак"/>
    <w:basedOn w:val="a0"/>
    <w:link w:val="a3"/>
    <w:rsid w:val="00FA41C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F44A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44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44A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4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44A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B4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B453A"/>
    <w:rPr>
      <w:b/>
      <w:bCs/>
    </w:rPr>
  </w:style>
  <w:style w:type="paragraph" w:customStyle="1" w:styleId="14-15">
    <w:name w:val="14-15"/>
    <w:basedOn w:val="2"/>
    <w:rsid w:val="0029089E"/>
    <w:pPr>
      <w:spacing w:after="0" w:line="360" w:lineRule="auto"/>
      <w:ind w:firstLine="709"/>
      <w:jc w:val="both"/>
    </w:pPr>
    <w:rPr>
      <w:rFonts w:ascii="Times New Roman" w:eastAsia="Times New Roman" w:hAnsi="Times New Roman"/>
      <w:kern w:val="28"/>
      <w:sz w:val="28"/>
      <w:szCs w:val="28"/>
      <w:lang w:eastAsia="ru-RU"/>
    </w:rPr>
  </w:style>
  <w:style w:type="table" w:styleId="aa">
    <w:name w:val="Table Grid"/>
    <w:basedOn w:val="a1"/>
    <w:uiPriority w:val="39"/>
    <w:rsid w:val="0029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9000E-8F59-46F8-A888-962ED47D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16</cp:revision>
  <cp:lastPrinted>2016-08-07T04:09:00Z</cp:lastPrinted>
  <dcterms:created xsi:type="dcterms:W3CDTF">2018-06-18T07:57:00Z</dcterms:created>
  <dcterms:modified xsi:type="dcterms:W3CDTF">2018-07-04T03:35:00Z</dcterms:modified>
</cp:coreProperties>
</file>