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3" w:rsidRDefault="0014446F" w:rsidP="009A7455">
      <w:pPr>
        <w:framePr w:h="1613" w:hRule="exact" w:wrap="none" w:vAnchor="page" w:hAnchor="page" w:x="5294" w:y="6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6765" cy="975815"/>
            <wp:effectExtent l="19050" t="0" r="0" b="0"/>
            <wp:docPr id="1" name="Рисунок 1" descr="C:\Users\Vladimi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40" w:rsidRDefault="00152440" w:rsidP="009A7455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Default="00152440" w:rsidP="00152440">
      <w:pPr>
        <w:pStyle w:val="30"/>
        <w:shd w:val="clear" w:color="auto" w:fill="auto"/>
        <w:spacing w:before="0" w:after="262"/>
        <w:ind w:left="20"/>
        <w:rPr>
          <w:rStyle w:val="30pt"/>
          <w:b/>
          <w:bCs/>
        </w:rPr>
      </w:pPr>
    </w:p>
    <w:p w:rsidR="00152440" w:rsidRDefault="00152440" w:rsidP="00B77659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Pr="005C23BD" w:rsidRDefault="00152440" w:rsidP="00152440">
      <w:pPr>
        <w:widowControl/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КЕМЕРОВСКая</w:t>
      </w:r>
      <w:r w:rsidRPr="005C23BD">
        <w:rPr>
          <w:rFonts w:ascii="Times New Roman" w:hAnsi="Times New Roman" w:cs="Times New Roman"/>
          <w:caps/>
          <w:color w:val="auto"/>
          <w:sz w:val="28"/>
          <w:szCs w:val="20"/>
        </w:rPr>
        <w:t xml:space="preserve"> </w:t>
      </w: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ОБЛАСТь</w:t>
      </w:r>
    </w:p>
    <w:p w:rsidR="00152440" w:rsidRPr="005C23BD" w:rsidRDefault="00152440" w:rsidP="00152440">
      <w:pPr>
        <w:widowControl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Ф и н а н с о в о е    у </w:t>
      </w:r>
      <w:proofErr w:type="gramStart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 р а в л е н и е  п о Я ш к и н с к о м у  р а й о н у</w:t>
      </w:r>
    </w:p>
    <w:p w:rsidR="00152440" w:rsidRPr="005C23BD" w:rsidRDefault="00152440" w:rsidP="00152440">
      <w:pPr>
        <w:widowControl/>
        <w:ind w:left="708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152440" w:rsidRPr="005C23BD" w:rsidRDefault="00152440" w:rsidP="00152440">
      <w:pPr>
        <w:keepNext/>
        <w:widowControl/>
        <w:spacing w:line="360" w:lineRule="atLeast"/>
        <w:jc w:val="center"/>
        <w:outlineLvl w:val="6"/>
        <w:rPr>
          <w:rFonts w:ascii="Times New Roman" w:hAnsi="Times New Roman" w:cs="Times New Roman"/>
          <w:b/>
          <w:color w:val="auto"/>
          <w:sz w:val="32"/>
          <w:szCs w:val="20"/>
        </w:rPr>
      </w:pPr>
      <w:proofErr w:type="gramStart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 xml:space="preserve"> Р И К А З</w:t>
      </w:r>
    </w:p>
    <w:tbl>
      <w:tblPr>
        <w:tblW w:w="9356" w:type="dxa"/>
        <w:tblInd w:w="91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52440" w:rsidRPr="004E62B8" w:rsidTr="00204524">
        <w:trPr>
          <w:trHeight w:val="369"/>
        </w:trPr>
        <w:tc>
          <w:tcPr>
            <w:tcW w:w="9356" w:type="dxa"/>
            <w:tcBorders>
              <w:top w:val="thinThickSmallGap" w:sz="24" w:space="0" w:color="auto"/>
            </w:tcBorders>
          </w:tcPr>
          <w:p w:rsidR="00152440" w:rsidRPr="004E62B8" w:rsidRDefault="00204524" w:rsidP="00DD698E">
            <w:pPr>
              <w:tabs>
                <w:tab w:val="left" w:pos="690"/>
                <w:tab w:val="center" w:pos="4675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highlight w:val="yellow"/>
              </w:rPr>
            </w:pPr>
            <w:r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</w:t>
            </w:r>
            <w:r w:rsid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13</w:t>
            </w:r>
            <w:r w:rsidR="00E50AF1"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марта</w:t>
            </w:r>
            <w:r w:rsidR="00152440"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201</w:t>
            </w:r>
            <w:r w:rsid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8 год</w:t>
            </w:r>
            <w:r w:rsidR="00890D1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а</w:t>
            </w:r>
            <w:r w:rsidR="00152440"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</w:t>
            </w:r>
            <w:proofErr w:type="spellStart"/>
            <w:r w:rsidR="00152440"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пгт</w:t>
            </w:r>
            <w:proofErr w:type="spellEnd"/>
            <w:r w:rsidR="00152440"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  <w:r w:rsidR="006360E9"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="00E50AF1"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Яшкино           </w:t>
            </w:r>
            <w:r w:rsidR="00152440" w:rsidRP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               №  </w:t>
            </w:r>
            <w:r w:rsidR="00DD698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10</w:t>
            </w:r>
          </w:p>
        </w:tc>
      </w:tr>
    </w:tbl>
    <w:p w:rsidR="009529D4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</w:rPr>
      </w:pPr>
      <w:r>
        <w:rPr>
          <w:rStyle w:val="12"/>
          <w:color w:val="000000"/>
        </w:rPr>
        <w:t xml:space="preserve">            </w:t>
      </w:r>
    </w:p>
    <w:p w:rsidR="00152440" w:rsidRPr="007D6A5C" w:rsidRDefault="009529D4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>
        <w:rPr>
          <w:rStyle w:val="12"/>
          <w:color w:val="000000"/>
        </w:rPr>
        <w:t xml:space="preserve">          </w:t>
      </w:r>
      <w:r w:rsidR="007859D0">
        <w:rPr>
          <w:rStyle w:val="12"/>
          <w:color w:val="000000"/>
        </w:rPr>
        <w:t xml:space="preserve"> </w:t>
      </w:r>
      <w:r w:rsidR="00152440" w:rsidRPr="007D6A5C">
        <w:rPr>
          <w:rStyle w:val="12"/>
          <w:color w:val="000000"/>
          <w:sz w:val="22"/>
          <w:szCs w:val="22"/>
        </w:rPr>
        <w:t xml:space="preserve">О внесении изменений в Приказ </w:t>
      </w:r>
      <w:proofErr w:type="gramStart"/>
      <w:r w:rsidR="00152440" w:rsidRPr="007D6A5C">
        <w:rPr>
          <w:rStyle w:val="12"/>
          <w:color w:val="000000"/>
          <w:sz w:val="22"/>
          <w:szCs w:val="22"/>
        </w:rPr>
        <w:t>финансового</w:t>
      </w:r>
      <w:proofErr w:type="gramEnd"/>
      <w:r w:rsidR="00152440" w:rsidRPr="007D6A5C">
        <w:rPr>
          <w:rStyle w:val="12"/>
          <w:color w:val="000000"/>
          <w:sz w:val="22"/>
          <w:szCs w:val="22"/>
        </w:rPr>
        <w:t xml:space="preserve"> 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 xml:space="preserve">управления по </w:t>
      </w:r>
      <w:proofErr w:type="spellStart"/>
      <w:r w:rsidR="00152440" w:rsidRPr="007D6A5C">
        <w:rPr>
          <w:rStyle w:val="12"/>
          <w:color w:val="000000"/>
          <w:sz w:val="22"/>
          <w:szCs w:val="22"/>
        </w:rPr>
        <w:t>Яшкинскому</w:t>
      </w:r>
      <w:proofErr w:type="spellEnd"/>
      <w:r w:rsidR="00152440" w:rsidRPr="007D6A5C">
        <w:rPr>
          <w:rStyle w:val="12"/>
          <w:color w:val="000000"/>
          <w:sz w:val="22"/>
          <w:szCs w:val="22"/>
        </w:rPr>
        <w:t xml:space="preserve"> району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 xml:space="preserve">от 11.06.2015 г. № 12 «Об утверждении 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 xml:space="preserve">Положения о порядке исполнения бюджета 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>Яшкинского муниципального района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 xml:space="preserve">по расходам </w:t>
      </w:r>
      <w:r w:rsidR="00FD0E6A" w:rsidRPr="007D6A5C">
        <w:rPr>
          <w:rStyle w:val="12"/>
          <w:color w:val="000000"/>
          <w:sz w:val="22"/>
          <w:szCs w:val="22"/>
        </w:rPr>
        <w:t xml:space="preserve"> и санкционирования оплаты </w:t>
      </w:r>
      <w:proofErr w:type="gramStart"/>
      <w:r w:rsidR="00FD0E6A" w:rsidRPr="007D6A5C">
        <w:rPr>
          <w:rStyle w:val="12"/>
          <w:color w:val="000000"/>
          <w:sz w:val="22"/>
          <w:szCs w:val="22"/>
        </w:rPr>
        <w:t>денежных</w:t>
      </w:r>
      <w:proofErr w:type="gramEnd"/>
      <w:r w:rsidR="00FD0E6A" w:rsidRPr="007D6A5C">
        <w:rPr>
          <w:rStyle w:val="12"/>
          <w:color w:val="000000"/>
          <w:sz w:val="22"/>
          <w:szCs w:val="22"/>
        </w:rPr>
        <w:t xml:space="preserve"> </w:t>
      </w:r>
    </w:p>
    <w:p w:rsidR="00FD0E6A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FD0E6A" w:rsidRPr="007D6A5C">
        <w:rPr>
          <w:rStyle w:val="12"/>
          <w:color w:val="000000"/>
          <w:sz w:val="22"/>
          <w:szCs w:val="22"/>
        </w:rPr>
        <w:t xml:space="preserve">обязательств получателей средств бюджета </w:t>
      </w:r>
    </w:p>
    <w:p w:rsidR="00FD0E6A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FD0E6A" w:rsidRPr="007D6A5C">
        <w:rPr>
          <w:rStyle w:val="12"/>
          <w:color w:val="000000"/>
          <w:sz w:val="22"/>
          <w:szCs w:val="22"/>
        </w:rPr>
        <w:t>Яшкинского муниципального района</w:t>
      </w:r>
    </w:p>
    <w:p w:rsidR="00FD0E6A" w:rsidRDefault="00FD0E6A" w:rsidP="007D6A5C">
      <w:pPr>
        <w:pStyle w:val="22"/>
        <w:framePr w:w="9458" w:h="8920" w:hRule="exact" w:wrap="none" w:vAnchor="page" w:hAnchor="page" w:x="1258" w:y="7727"/>
        <w:shd w:val="clear" w:color="auto" w:fill="auto"/>
        <w:spacing w:before="0" w:after="299" w:line="260" w:lineRule="exact"/>
        <w:ind w:firstLine="0"/>
      </w:pPr>
      <w:bookmarkStart w:id="0" w:name="bookmark1"/>
      <w:r>
        <w:t>ПРИКАЗЫВАЮ:</w:t>
      </w:r>
      <w:bookmarkEnd w:id="0"/>
    </w:p>
    <w:p w:rsidR="002F2AEF" w:rsidRDefault="00FD0E6A" w:rsidP="00FE53E3">
      <w:pPr>
        <w:pStyle w:val="20"/>
        <w:framePr w:w="9458" w:h="8920" w:hRule="exact" w:wrap="none" w:vAnchor="page" w:hAnchor="page" w:x="1258" w:y="7727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6" w:lineRule="exact"/>
        <w:ind w:firstLine="780"/>
        <w:jc w:val="both"/>
      </w:pPr>
      <w:r>
        <w:t xml:space="preserve">Внести в Приказ финансового управления по </w:t>
      </w:r>
      <w:proofErr w:type="spellStart"/>
      <w:r>
        <w:t>Яшкинскому</w:t>
      </w:r>
      <w:proofErr w:type="spellEnd"/>
      <w:r>
        <w:t xml:space="preserve"> району от 11.06.2015г. № 12 «Об утверждении Положения о порядке исполнения бюджета </w:t>
      </w:r>
      <w:r w:rsidR="00C63F6A">
        <w:t xml:space="preserve">Яшкинского муниципального района </w:t>
      </w:r>
      <w:r>
        <w:t xml:space="preserve">по расходам и санкционирования </w:t>
      </w:r>
      <w:proofErr w:type="gramStart"/>
      <w:r>
        <w:t>оплаты денежных обязательств получателей средств бюджета</w:t>
      </w:r>
      <w:proofErr w:type="gramEnd"/>
      <w:r>
        <w:t xml:space="preserve"> Яшкинского муниципального района» (далее - Приказ) следующие изменения:</w:t>
      </w:r>
    </w:p>
    <w:p w:rsidR="00387A2C" w:rsidRDefault="00556E2A" w:rsidP="00556E2A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253"/>
        </w:tabs>
        <w:spacing w:before="0" w:after="0" w:line="306" w:lineRule="exact"/>
        <w:jc w:val="both"/>
      </w:pPr>
      <w:r>
        <w:t xml:space="preserve">            1.1</w:t>
      </w:r>
      <w:proofErr w:type="gramStart"/>
      <w:r>
        <w:t xml:space="preserve"> </w:t>
      </w:r>
      <w:r w:rsidR="004E62B8">
        <w:t>И</w:t>
      </w:r>
      <w:proofErr w:type="gramEnd"/>
      <w:r w:rsidR="004E62B8">
        <w:t xml:space="preserve">сключить слова «При </w:t>
      </w:r>
      <w:r w:rsidR="001B7C0E">
        <w:t xml:space="preserve"> </w:t>
      </w:r>
      <w:r w:rsidR="004E62B8">
        <w:t>наличии</w:t>
      </w:r>
      <w:r w:rsidR="001B7C0E">
        <w:t xml:space="preserve"> </w:t>
      </w:r>
      <w:r w:rsidR="004E62B8">
        <w:t xml:space="preserve"> объ</w:t>
      </w:r>
      <w:r w:rsidR="00310180">
        <w:t xml:space="preserve">ективных </w:t>
      </w:r>
      <w:r w:rsidR="001B7C0E">
        <w:t xml:space="preserve"> </w:t>
      </w:r>
      <w:r w:rsidR="00310180">
        <w:t xml:space="preserve">причин, </w:t>
      </w:r>
      <w:r w:rsidR="001B7C0E">
        <w:t xml:space="preserve"> </w:t>
      </w:r>
      <w:r w:rsidR="00310180">
        <w:t xml:space="preserve">не </w:t>
      </w:r>
      <w:r w:rsidR="001B7C0E">
        <w:t xml:space="preserve"> </w:t>
      </w:r>
      <w:r w:rsidR="00310180">
        <w:t xml:space="preserve">позволяющих </w:t>
      </w:r>
    </w:p>
    <w:p w:rsidR="00516E19" w:rsidRDefault="004E62B8" w:rsidP="00731F23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851"/>
          <w:tab w:val="left" w:pos="1253"/>
        </w:tabs>
        <w:spacing w:before="0" w:after="0" w:line="306" w:lineRule="exact"/>
        <w:jc w:val="both"/>
      </w:pPr>
      <w:r>
        <w:t xml:space="preserve">разместить </w:t>
      </w:r>
      <w:r w:rsidR="00BE3984">
        <w:t>государственные</w:t>
      </w:r>
      <w:r>
        <w:t xml:space="preserve"> контракты (договоры) на Официальном сайте, в Управление</w:t>
      </w:r>
      <w:r w:rsidR="00BE3984">
        <w:t xml:space="preserve"> представляются государственные контракты (договоры)</w:t>
      </w:r>
      <w:r w:rsidR="00731F23">
        <w:t>»</w:t>
      </w:r>
      <w:r w:rsidR="00BE3984">
        <w:t xml:space="preserve"> в соответствии с пунктом 4.10 настоящего Поло</w:t>
      </w:r>
      <w:r w:rsidR="00731F23">
        <w:t>жения</w:t>
      </w:r>
      <w:r w:rsidR="00BE3984">
        <w:t>;</w:t>
      </w:r>
    </w:p>
    <w:p w:rsidR="00BE3984" w:rsidRDefault="00556E2A" w:rsidP="00DD698E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253"/>
        </w:tabs>
        <w:spacing w:before="0" w:after="0" w:line="306" w:lineRule="exact"/>
        <w:jc w:val="both"/>
      </w:pPr>
      <w:r w:rsidRPr="00731F23">
        <w:t xml:space="preserve">            1.2 </w:t>
      </w:r>
      <w:r w:rsidR="00310180" w:rsidRPr="00731F23">
        <w:t>Пункт</w:t>
      </w:r>
      <w:r w:rsidR="00387A2C" w:rsidRPr="00731F23">
        <w:t xml:space="preserve"> 5.3</w:t>
      </w:r>
      <w:r w:rsidR="00310180" w:rsidRPr="00731F23">
        <w:t xml:space="preserve"> «</w:t>
      </w:r>
      <w:r w:rsidR="00310180">
        <w:t>Санкционирование оплаты денежных обязательств осуществляется Управлением после проверки наличия документов, представляемых получателями средств местного бюджета, предусмотренных пунктом 4.5 настоящего Порядка, подтверждающих возникновение денежного обязательства</w:t>
      </w:r>
      <w:r w:rsidR="000C7B29">
        <w:t>, с учетом положений пунктов 4.8-4.10</w:t>
      </w:r>
      <w:r w:rsidR="00310180">
        <w:t xml:space="preserve"> настоящего Положения» изложить в следующей редакции: «Санкционирование оплаты денежных обязательств осуществляется Управлением после проверки наличия документов, подтверждающих возникновение денежного обязательства представляемых получателями средств местного бюджета, в соответствии с пунктом 4.5 настоящего Порядка. Муниципальные контракты (договоры), подлежащие включению в реестр контрактов, подлежат проверке на наличие в реестре контрактов на Официальном сайте Российской Федерации в сети Интернет </w:t>
      </w:r>
      <w:r w:rsidR="00310180">
        <w:rPr>
          <w:lang w:val="en-US"/>
        </w:rPr>
        <w:t>www</w:t>
      </w:r>
      <w:r w:rsidR="00310180" w:rsidRPr="00310180">
        <w:t xml:space="preserve">. </w:t>
      </w:r>
      <w:proofErr w:type="spellStart"/>
      <w:r w:rsidR="00310180">
        <w:rPr>
          <w:lang w:val="en-US"/>
        </w:rPr>
        <w:t>zakupki</w:t>
      </w:r>
      <w:proofErr w:type="spellEnd"/>
      <w:r w:rsidR="00310180" w:rsidRPr="00310180">
        <w:t>.</w:t>
      </w:r>
      <w:proofErr w:type="spellStart"/>
      <w:r w:rsidR="00387A2C">
        <w:rPr>
          <w:lang w:val="en-US"/>
        </w:rPr>
        <w:t>gov</w:t>
      </w:r>
      <w:proofErr w:type="spellEnd"/>
      <w:r w:rsidR="00387A2C" w:rsidRPr="00387A2C">
        <w:t>.</w:t>
      </w:r>
      <w:proofErr w:type="spellStart"/>
      <w:r w:rsidR="00387A2C">
        <w:rPr>
          <w:lang w:val="en-US"/>
        </w:rPr>
        <w:t>ru</w:t>
      </w:r>
      <w:proofErr w:type="spellEnd"/>
      <w:r w:rsidR="00387A2C">
        <w:t>».</w:t>
      </w:r>
    </w:p>
    <w:p w:rsidR="00556E2A" w:rsidRDefault="00556E2A" w:rsidP="00DD698E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253"/>
        </w:tabs>
        <w:spacing w:before="0" w:after="0" w:line="306" w:lineRule="exact"/>
        <w:jc w:val="both"/>
      </w:pPr>
      <w:r>
        <w:t xml:space="preserve">            1.3 </w:t>
      </w:r>
      <w:r w:rsidR="00387A2C">
        <w:t xml:space="preserve">Раздел 5 «Санкционирование оплаты денежных обязательств» дополнить </w:t>
      </w:r>
      <w:r w:rsidR="00731F23" w:rsidRPr="00731F23">
        <w:t>пунктом 5.8</w:t>
      </w:r>
      <w:r w:rsidR="00387A2C">
        <w:t xml:space="preserve"> следующего содержания: «Управление осуществляет </w:t>
      </w:r>
      <w:proofErr w:type="gramStart"/>
      <w:r w:rsidR="00387A2C">
        <w:t>контроль за</w:t>
      </w:r>
      <w:proofErr w:type="gramEnd"/>
      <w:r w:rsidR="00387A2C">
        <w:t xml:space="preserve"> наличием в платежном документе данных для осуществления</w:t>
      </w:r>
      <w:r w:rsidRPr="00556E2A">
        <w:t xml:space="preserve"> </w:t>
      </w:r>
      <w:r>
        <w:t>налоговых и иных обязательных плат</w:t>
      </w:r>
      <w:r w:rsidR="00731F23">
        <w:t>ежей в бюджеты бюджетной системы</w:t>
      </w:r>
      <w:r>
        <w:t xml:space="preserve"> Российской Федерации, предусмотренных Правилами указания </w:t>
      </w:r>
      <w:r w:rsidR="00DD698E">
        <w:t xml:space="preserve">  </w:t>
      </w:r>
      <w:r>
        <w:t>информации</w:t>
      </w:r>
      <w:r w:rsidR="00E172F0">
        <w:t xml:space="preserve"> в </w:t>
      </w:r>
      <w:r>
        <w:rPr>
          <w:sz w:val="2"/>
          <w:szCs w:val="2"/>
        </w:rPr>
        <w:t xml:space="preserve">  </w:t>
      </w:r>
      <w:r w:rsidR="00DD698E">
        <w:rPr>
          <w:sz w:val="2"/>
          <w:szCs w:val="2"/>
        </w:rPr>
        <w:t xml:space="preserve"> </w:t>
      </w:r>
      <w:r>
        <w:t xml:space="preserve">реквизитах </w:t>
      </w:r>
      <w:r w:rsidR="00E172F0">
        <w:t xml:space="preserve"> </w:t>
      </w:r>
      <w:bookmarkStart w:id="1" w:name="_GoBack"/>
      <w:bookmarkEnd w:id="1"/>
      <w:r w:rsidR="00DD698E">
        <w:t xml:space="preserve"> </w:t>
      </w:r>
      <w:r>
        <w:t>распоряжений</w:t>
      </w:r>
      <w:r w:rsidR="00DD698E">
        <w:t xml:space="preserve">   </w:t>
      </w:r>
      <w:r>
        <w:t xml:space="preserve"> о </w:t>
      </w:r>
    </w:p>
    <w:p w:rsidR="00B51D93" w:rsidRPr="00556E2A" w:rsidRDefault="002F2AEF" w:rsidP="00DD698E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253"/>
        </w:tabs>
        <w:spacing w:before="0" w:after="0" w:line="240" w:lineRule="exact"/>
        <w:jc w:val="both"/>
        <w:sectPr w:rsidR="00B51D93" w:rsidRPr="00556E2A" w:rsidSect="00B77659">
          <w:pgSz w:w="11900" w:h="16840"/>
          <w:pgMar w:top="360" w:right="360" w:bottom="142" w:left="360" w:header="0" w:footer="3" w:gutter="0"/>
          <w:cols w:space="720"/>
          <w:noEndnote/>
          <w:docGrid w:linePitch="360"/>
        </w:sectPr>
      </w:pPr>
      <w:r>
        <w:t xml:space="preserve">           </w:t>
      </w:r>
    </w:p>
    <w:p w:rsidR="00516E19" w:rsidRDefault="00516E19" w:rsidP="00DD698E">
      <w:pPr>
        <w:tabs>
          <w:tab w:val="left" w:pos="1247"/>
        </w:tabs>
        <w:spacing w:line="240" w:lineRule="exact"/>
        <w:jc w:val="both"/>
        <w:rPr>
          <w:sz w:val="2"/>
          <w:szCs w:val="2"/>
        </w:rPr>
      </w:pPr>
    </w:p>
    <w:p w:rsidR="00DD698E" w:rsidRDefault="00DD698E" w:rsidP="00DD698E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253"/>
        </w:tabs>
        <w:spacing w:before="0" w:after="0" w:line="306" w:lineRule="exact"/>
        <w:jc w:val="both"/>
      </w:pPr>
      <w:r>
        <w:t xml:space="preserve">переводе денежных средств в  уплату  платежей в  бюджетную  систему  </w:t>
      </w:r>
      <w:proofErr w:type="gramStart"/>
      <w:r>
        <w:t>Российской</w:t>
      </w:r>
      <w:proofErr w:type="gramEnd"/>
      <w:r>
        <w:t xml:space="preserve"> </w:t>
      </w:r>
    </w:p>
    <w:p w:rsidR="00DD698E" w:rsidRDefault="00DD698E" w:rsidP="00DD698E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253"/>
        </w:tabs>
        <w:spacing w:before="0" w:after="0" w:line="306" w:lineRule="exact"/>
        <w:jc w:val="both"/>
      </w:pPr>
      <w:r>
        <w:t>Федерации».</w:t>
      </w:r>
    </w:p>
    <w:p w:rsidR="00387A2C" w:rsidRPr="00F02DD0" w:rsidRDefault="00DD698E" w:rsidP="00F02DD0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253"/>
        </w:tabs>
        <w:spacing w:before="0" w:after="0" w:line="306" w:lineRule="exact"/>
        <w:jc w:val="both"/>
      </w:pPr>
      <w:r>
        <w:t xml:space="preserve">            1.4</w:t>
      </w:r>
      <w:proofErr w:type="gramStart"/>
      <w:r>
        <w:t xml:space="preserve"> </w:t>
      </w:r>
      <w:r w:rsidR="009935AB">
        <w:t>В</w:t>
      </w:r>
      <w:proofErr w:type="gramEnd"/>
      <w:r w:rsidR="009935AB">
        <w:t xml:space="preserve"> порядке по санкционированию оплаты денежных обязательств получателей средств бюджета </w:t>
      </w:r>
      <w:r w:rsidR="00E2289B">
        <w:t xml:space="preserve">Яшкинского </w:t>
      </w:r>
      <w:r w:rsidR="009935AB">
        <w:t>муниципального района з</w:t>
      </w:r>
      <w:r>
        <w:t>аменить слова «Управление» на фразу «Орган, осуществляющий отдельные функции по исполнению бюджета».</w:t>
      </w:r>
    </w:p>
    <w:p w:rsidR="009B0DCB" w:rsidRDefault="00F02DD0" w:rsidP="00E658BB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</w:t>
      </w:r>
      <w:r w:rsidR="009B0DCB">
        <w:rPr>
          <w:sz w:val="2"/>
          <w:szCs w:val="2"/>
        </w:rPr>
        <w:t xml:space="preserve"> </w:t>
      </w:r>
      <w:r w:rsidR="00516E19">
        <w:t xml:space="preserve">2. </w:t>
      </w:r>
      <w:r w:rsidR="009B0DCB">
        <w:t xml:space="preserve">Начальнику отдела бухгалтерского учета и отчетности (И.А. Карякина) довести данный приказ до сведения главных распорядителей, распорядителей, получателей средств бюджета </w:t>
      </w:r>
      <w:r w:rsidR="00274BF1">
        <w:t xml:space="preserve">Яшкинского </w:t>
      </w:r>
      <w:r w:rsidR="009B0DCB">
        <w:t>муниципального района.</w:t>
      </w:r>
    </w:p>
    <w:p w:rsidR="00516E19" w:rsidRDefault="00DD698E" w:rsidP="00E658BB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 </w:t>
      </w:r>
      <w:r w:rsidR="009B0DCB">
        <w:t xml:space="preserve">   3. </w:t>
      </w:r>
      <w:r w:rsidR="00516E19">
        <w:t>Заведующему сектором автоматизированных сист</w:t>
      </w:r>
      <w:r w:rsidR="009B0DCB">
        <w:t>ем финансовых расчетов (В.Н. Ванюков</w:t>
      </w:r>
      <w:r w:rsidR="00516E19">
        <w:t>)</w:t>
      </w:r>
      <w:r w:rsidR="009B0DCB">
        <w:t xml:space="preserve"> </w:t>
      </w:r>
      <w:r w:rsidR="00516E19">
        <w:t>обеспечить размещение настоящего приказа на официальном Интернет-сайте «Администрации Яшкинского муниципального района».</w:t>
      </w:r>
    </w:p>
    <w:p w:rsidR="00516E19" w:rsidRDefault="00516E19" w:rsidP="00E658BB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     </w:t>
      </w:r>
      <w:r w:rsidR="00DC5148">
        <w:t>4</w:t>
      </w:r>
      <w:r>
        <w:t>. Настоящий приказ вступает в силу с момента подписания.</w:t>
      </w:r>
    </w:p>
    <w:p w:rsidR="00516E19" w:rsidRDefault="00516E19" w:rsidP="00E658BB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     </w:t>
      </w:r>
      <w:r w:rsidR="00DC5148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16E19" w:rsidRDefault="00516E19" w:rsidP="00E658BB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485"/>
        </w:tabs>
        <w:spacing w:before="0" w:after="0" w:line="306" w:lineRule="exact"/>
        <w:jc w:val="both"/>
      </w:pPr>
    </w:p>
    <w:p w:rsidR="00516E19" w:rsidRDefault="00516E19" w:rsidP="00E658BB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485"/>
        </w:tabs>
        <w:spacing w:before="0" w:after="0" w:line="306" w:lineRule="exact"/>
        <w:jc w:val="both"/>
      </w:pPr>
    </w:p>
    <w:p w:rsidR="00516E19" w:rsidRDefault="00516E19" w:rsidP="00E658BB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485"/>
        </w:tabs>
        <w:spacing w:before="0" w:after="0" w:line="306" w:lineRule="exact"/>
        <w:jc w:val="both"/>
      </w:pPr>
    </w:p>
    <w:p w:rsidR="00516E19" w:rsidRDefault="00516E19" w:rsidP="00E658BB">
      <w:pPr>
        <w:pStyle w:val="20"/>
        <w:framePr w:w="9458" w:h="15874" w:hRule="exact" w:wrap="none" w:vAnchor="page" w:hAnchor="page" w:x="1258" w:y="742"/>
        <w:tabs>
          <w:tab w:val="left" w:pos="1485"/>
        </w:tabs>
        <w:spacing w:before="0" w:after="0" w:line="0" w:lineRule="atLeast"/>
        <w:jc w:val="both"/>
      </w:pPr>
      <w:r>
        <w:t>Начальник финансового управления</w:t>
      </w:r>
    </w:p>
    <w:p w:rsidR="00516E19" w:rsidRDefault="00516E19" w:rsidP="00E658BB">
      <w:pPr>
        <w:pStyle w:val="20"/>
        <w:framePr w:w="9458" w:h="15874" w:hRule="exact" w:wrap="none" w:vAnchor="page" w:hAnchor="page" w:x="1258" w:y="742"/>
        <w:shd w:val="clear" w:color="auto" w:fill="auto"/>
        <w:tabs>
          <w:tab w:val="left" w:pos="1485"/>
        </w:tabs>
        <w:spacing w:before="0" w:after="0" w:line="0" w:lineRule="atLeast"/>
        <w:jc w:val="both"/>
      </w:pPr>
      <w:r>
        <w:t xml:space="preserve">по </w:t>
      </w:r>
      <w:proofErr w:type="spellStart"/>
      <w:r>
        <w:t>Яшкинскому</w:t>
      </w:r>
      <w:proofErr w:type="spellEnd"/>
      <w:r>
        <w:t xml:space="preserve"> району                                                                         Г.Н. Пауль     </w:t>
      </w:r>
    </w:p>
    <w:p w:rsidR="00516E19" w:rsidRDefault="00516E19" w:rsidP="00516E19">
      <w:pPr>
        <w:rPr>
          <w:sz w:val="2"/>
          <w:szCs w:val="2"/>
        </w:rPr>
      </w:pPr>
    </w:p>
    <w:p w:rsidR="00516E19" w:rsidRDefault="00516E19" w:rsidP="00516E19">
      <w:pPr>
        <w:rPr>
          <w:sz w:val="2"/>
          <w:szCs w:val="2"/>
        </w:rPr>
        <w:sectPr w:rsidR="00516E19" w:rsidSect="00B77659">
          <w:pgSz w:w="11900" w:h="16840"/>
          <w:pgMar w:top="360" w:right="360" w:bottom="142" w:left="360" w:header="0" w:footer="3" w:gutter="0"/>
          <w:cols w:space="720"/>
          <w:noEndnote/>
          <w:docGrid w:linePitch="360"/>
        </w:sectPr>
      </w:pPr>
    </w:p>
    <w:p w:rsidR="00516E19" w:rsidRDefault="00516E19" w:rsidP="00516E19">
      <w:pPr>
        <w:tabs>
          <w:tab w:val="left" w:pos="2149"/>
        </w:tabs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Default="00516E19" w:rsidP="00516E19">
      <w:pPr>
        <w:rPr>
          <w:sz w:val="2"/>
          <w:szCs w:val="2"/>
        </w:rPr>
      </w:pPr>
    </w:p>
    <w:p w:rsidR="009B0DCB" w:rsidRPr="00516E19" w:rsidRDefault="009B0DCB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p w:rsidR="00516E19" w:rsidRPr="00516E19" w:rsidRDefault="00516E19" w:rsidP="00516E19">
      <w:pPr>
        <w:rPr>
          <w:sz w:val="2"/>
          <w:szCs w:val="2"/>
        </w:rPr>
      </w:pPr>
    </w:p>
    <w:sectPr w:rsidR="00516E19" w:rsidRPr="00516E19" w:rsidSect="00F218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E8" w:rsidRDefault="00BC76E8">
      <w:r>
        <w:separator/>
      </w:r>
    </w:p>
  </w:endnote>
  <w:endnote w:type="continuationSeparator" w:id="0">
    <w:p w:rsidR="00BC76E8" w:rsidRDefault="00B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E8" w:rsidRDefault="00BC76E8"/>
  </w:footnote>
  <w:footnote w:type="continuationSeparator" w:id="0">
    <w:p w:rsidR="00BC76E8" w:rsidRDefault="00BC76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AA4"/>
    <w:multiLevelType w:val="multilevel"/>
    <w:tmpl w:val="571896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2FD81B19"/>
    <w:multiLevelType w:val="multilevel"/>
    <w:tmpl w:val="8BA4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B28EC"/>
    <w:multiLevelType w:val="multilevel"/>
    <w:tmpl w:val="1DDE286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1D93"/>
    <w:rsid w:val="000107FC"/>
    <w:rsid w:val="000C7B29"/>
    <w:rsid w:val="0014446F"/>
    <w:rsid w:val="00152440"/>
    <w:rsid w:val="001806C6"/>
    <w:rsid w:val="001B7C0E"/>
    <w:rsid w:val="001C4A06"/>
    <w:rsid w:val="001D489E"/>
    <w:rsid w:val="00204524"/>
    <w:rsid w:val="00267F8E"/>
    <w:rsid w:val="00274BF1"/>
    <w:rsid w:val="002F2AEF"/>
    <w:rsid w:val="00310180"/>
    <w:rsid w:val="00387A2C"/>
    <w:rsid w:val="00467853"/>
    <w:rsid w:val="004E62B8"/>
    <w:rsid w:val="004F2645"/>
    <w:rsid w:val="00516E19"/>
    <w:rsid w:val="00556E2A"/>
    <w:rsid w:val="00564448"/>
    <w:rsid w:val="005709AE"/>
    <w:rsid w:val="0059462D"/>
    <w:rsid w:val="005B314C"/>
    <w:rsid w:val="005B37B7"/>
    <w:rsid w:val="005C63A5"/>
    <w:rsid w:val="005D1D81"/>
    <w:rsid w:val="005E5F5E"/>
    <w:rsid w:val="005F18DA"/>
    <w:rsid w:val="006360E9"/>
    <w:rsid w:val="00675A81"/>
    <w:rsid w:val="006976FA"/>
    <w:rsid w:val="006B12E8"/>
    <w:rsid w:val="00731F23"/>
    <w:rsid w:val="00742AED"/>
    <w:rsid w:val="0076406F"/>
    <w:rsid w:val="007859D0"/>
    <w:rsid w:val="007D6A5C"/>
    <w:rsid w:val="00844766"/>
    <w:rsid w:val="00865C53"/>
    <w:rsid w:val="00890D1E"/>
    <w:rsid w:val="008A05A3"/>
    <w:rsid w:val="008D0473"/>
    <w:rsid w:val="008F3929"/>
    <w:rsid w:val="00937EFE"/>
    <w:rsid w:val="009529D4"/>
    <w:rsid w:val="00976F8C"/>
    <w:rsid w:val="009935AB"/>
    <w:rsid w:val="009A7455"/>
    <w:rsid w:val="009B0DCB"/>
    <w:rsid w:val="009C17F8"/>
    <w:rsid w:val="00A438C1"/>
    <w:rsid w:val="00B51D93"/>
    <w:rsid w:val="00B77659"/>
    <w:rsid w:val="00BC76E8"/>
    <w:rsid w:val="00BE3984"/>
    <w:rsid w:val="00C244EF"/>
    <w:rsid w:val="00C45452"/>
    <w:rsid w:val="00C501D6"/>
    <w:rsid w:val="00C63F6A"/>
    <w:rsid w:val="00C76434"/>
    <w:rsid w:val="00CC1C64"/>
    <w:rsid w:val="00CD712D"/>
    <w:rsid w:val="00D63E16"/>
    <w:rsid w:val="00DC5148"/>
    <w:rsid w:val="00DD698E"/>
    <w:rsid w:val="00DF1A4D"/>
    <w:rsid w:val="00DF511B"/>
    <w:rsid w:val="00E172F0"/>
    <w:rsid w:val="00E2289B"/>
    <w:rsid w:val="00E50AF1"/>
    <w:rsid w:val="00E658BB"/>
    <w:rsid w:val="00EC052B"/>
    <w:rsid w:val="00F02DD0"/>
    <w:rsid w:val="00F21840"/>
    <w:rsid w:val="00F45763"/>
    <w:rsid w:val="00FD0E6A"/>
    <w:rsid w:val="00FE3F54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8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8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21840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rsid w:val="00F21840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F2184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21840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F21840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2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8"/>
    <w:uiPriority w:val="99"/>
    <w:locked/>
    <w:rsid w:val="0015244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2"/>
    <w:uiPriority w:val="99"/>
    <w:rsid w:val="00152440"/>
    <w:pPr>
      <w:shd w:val="clear" w:color="auto" w:fill="FFFFFF"/>
      <w:spacing w:before="900" w:after="600" w:line="313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52440"/>
    <w:rPr>
      <w:color w:val="000000"/>
    </w:rPr>
  </w:style>
  <w:style w:type="paragraph" w:styleId="aa">
    <w:name w:val="header"/>
    <w:basedOn w:val="a"/>
    <w:link w:val="ab"/>
    <w:uiPriority w:val="99"/>
    <w:unhideWhenUsed/>
    <w:rsid w:val="00DC51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48"/>
    <w:rPr>
      <w:color w:val="000000"/>
    </w:rPr>
  </w:style>
  <w:style w:type="paragraph" w:styleId="ac">
    <w:name w:val="footer"/>
    <w:basedOn w:val="a"/>
    <w:link w:val="ad"/>
    <w:uiPriority w:val="99"/>
    <w:unhideWhenUsed/>
    <w:rsid w:val="00DC51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Vladimir</dc:creator>
  <cp:lastModifiedBy>arm4</cp:lastModifiedBy>
  <cp:revision>40</cp:revision>
  <cp:lastPrinted>2017-12-04T04:00:00Z</cp:lastPrinted>
  <dcterms:created xsi:type="dcterms:W3CDTF">2016-01-20T07:40:00Z</dcterms:created>
  <dcterms:modified xsi:type="dcterms:W3CDTF">2018-03-14T04:23:00Z</dcterms:modified>
</cp:coreProperties>
</file>