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3" w:rsidRDefault="0014446F" w:rsidP="009A7455">
      <w:pPr>
        <w:framePr w:h="1613" w:hRule="exact" w:wrap="none" w:vAnchor="page" w:hAnchor="page" w:x="5294" w:y="6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6765" cy="975815"/>
            <wp:effectExtent l="19050" t="0" r="0" b="0"/>
            <wp:docPr id="1" name="Рисунок 1" descr="C:\Users\Vladimi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40" w:rsidRDefault="00152440" w:rsidP="009A7455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Default="00152440" w:rsidP="00152440">
      <w:pPr>
        <w:pStyle w:val="30"/>
        <w:shd w:val="clear" w:color="auto" w:fill="auto"/>
        <w:spacing w:before="0" w:after="262"/>
        <w:ind w:left="20"/>
        <w:rPr>
          <w:rStyle w:val="30pt"/>
          <w:b/>
          <w:bCs/>
        </w:rPr>
      </w:pPr>
    </w:p>
    <w:p w:rsidR="00152440" w:rsidRDefault="00152440" w:rsidP="00B77659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Pr="005C23BD" w:rsidRDefault="00152440" w:rsidP="00152440">
      <w:pPr>
        <w:widowControl/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КЕМЕРОВСКая</w:t>
      </w:r>
      <w:r w:rsidRPr="005C23BD">
        <w:rPr>
          <w:rFonts w:ascii="Times New Roman" w:hAnsi="Times New Roman" w:cs="Times New Roman"/>
          <w:caps/>
          <w:color w:val="auto"/>
          <w:sz w:val="28"/>
          <w:szCs w:val="20"/>
        </w:rPr>
        <w:t xml:space="preserve"> </w:t>
      </w: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ОБЛАСТь</w:t>
      </w:r>
    </w:p>
    <w:p w:rsidR="00152440" w:rsidRPr="005C23BD" w:rsidRDefault="00152440" w:rsidP="00152440">
      <w:pPr>
        <w:widowControl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Ф и н а н с о в о е    у </w:t>
      </w:r>
      <w:proofErr w:type="gramStart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 р а в л е н и е  п о Я ш к и н с к о м у  р а й о н у</w:t>
      </w:r>
    </w:p>
    <w:p w:rsidR="00152440" w:rsidRPr="005C23BD" w:rsidRDefault="00152440" w:rsidP="00152440">
      <w:pPr>
        <w:widowControl/>
        <w:ind w:left="708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152440" w:rsidRPr="005C23BD" w:rsidRDefault="00152440" w:rsidP="00152440">
      <w:pPr>
        <w:keepNext/>
        <w:widowControl/>
        <w:spacing w:line="360" w:lineRule="atLeast"/>
        <w:jc w:val="center"/>
        <w:outlineLvl w:val="6"/>
        <w:rPr>
          <w:rFonts w:ascii="Times New Roman" w:hAnsi="Times New Roman" w:cs="Times New Roman"/>
          <w:b/>
          <w:color w:val="auto"/>
          <w:sz w:val="32"/>
          <w:szCs w:val="20"/>
        </w:rPr>
      </w:pPr>
      <w:proofErr w:type="gramStart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 xml:space="preserve"> Р И К А З</w:t>
      </w:r>
    </w:p>
    <w:tbl>
      <w:tblPr>
        <w:tblW w:w="9356" w:type="dxa"/>
        <w:tblInd w:w="91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52440" w:rsidRPr="005C23BD" w:rsidTr="00204524">
        <w:trPr>
          <w:trHeight w:val="369"/>
        </w:trPr>
        <w:tc>
          <w:tcPr>
            <w:tcW w:w="9356" w:type="dxa"/>
            <w:tcBorders>
              <w:top w:val="thinThickSmallGap" w:sz="24" w:space="0" w:color="auto"/>
            </w:tcBorders>
          </w:tcPr>
          <w:p w:rsidR="00152440" w:rsidRPr="005C23BD" w:rsidRDefault="00204524" w:rsidP="00204524">
            <w:pPr>
              <w:tabs>
                <w:tab w:val="left" w:pos="690"/>
                <w:tab w:val="center" w:pos="4675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257DC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03</w:t>
            </w:r>
            <w:r w:rsidR="00D9436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октября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201</w:t>
            </w:r>
            <w:r w:rsidR="00D9436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7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                  </w:t>
            </w:r>
            <w:proofErr w:type="spellStart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пгт</w:t>
            </w:r>
            <w:proofErr w:type="spellEnd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="006360E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Яшкино      </w:t>
            </w:r>
            <w:r w:rsidR="00D9436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            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257DC5" w:rsidRPr="00257DC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№ </w:t>
            </w:r>
            <w:r w:rsidR="00257DC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20</w:t>
            </w:r>
          </w:p>
          <w:p w:rsidR="00152440" w:rsidRPr="005C23BD" w:rsidRDefault="00152440" w:rsidP="0015244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152440" w:rsidRPr="004372A8" w:rsidRDefault="00D9436B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>
        <w:rPr>
          <w:rStyle w:val="12"/>
          <w:color w:val="000000"/>
        </w:rPr>
        <w:t xml:space="preserve">         </w:t>
      </w:r>
      <w:r w:rsidR="006B1CC1">
        <w:rPr>
          <w:rStyle w:val="12"/>
          <w:color w:val="000000"/>
        </w:rPr>
        <w:t xml:space="preserve">  </w:t>
      </w:r>
      <w:r>
        <w:rPr>
          <w:rStyle w:val="12"/>
          <w:color w:val="000000"/>
        </w:rPr>
        <w:t xml:space="preserve"> </w:t>
      </w:r>
      <w:r w:rsidR="00152440" w:rsidRPr="004372A8">
        <w:rPr>
          <w:rStyle w:val="12"/>
          <w:color w:val="000000"/>
          <w:sz w:val="22"/>
          <w:szCs w:val="22"/>
        </w:rPr>
        <w:t xml:space="preserve">О внесении изменений в Приказ </w:t>
      </w:r>
      <w:proofErr w:type="gramStart"/>
      <w:r w:rsidR="00152440" w:rsidRPr="004372A8">
        <w:rPr>
          <w:rStyle w:val="12"/>
          <w:color w:val="000000"/>
          <w:sz w:val="22"/>
          <w:szCs w:val="22"/>
        </w:rPr>
        <w:t>финансового</w:t>
      </w:r>
      <w:proofErr w:type="gramEnd"/>
      <w:r w:rsidR="00152440" w:rsidRPr="004372A8">
        <w:rPr>
          <w:rStyle w:val="12"/>
          <w:color w:val="000000"/>
          <w:sz w:val="22"/>
          <w:szCs w:val="22"/>
        </w:rPr>
        <w:t xml:space="preserve"> </w:t>
      </w:r>
    </w:p>
    <w:p w:rsidR="00D9436B" w:rsidRPr="004372A8" w:rsidRDefault="007859D0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="00152440" w:rsidRPr="004372A8">
        <w:rPr>
          <w:rStyle w:val="12"/>
          <w:color w:val="000000"/>
          <w:sz w:val="22"/>
          <w:szCs w:val="22"/>
        </w:rPr>
        <w:t xml:space="preserve">управления по </w:t>
      </w:r>
      <w:proofErr w:type="spellStart"/>
      <w:r w:rsidR="00152440" w:rsidRPr="004372A8">
        <w:rPr>
          <w:rStyle w:val="12"/>
          <w:color w:val="000000"/>
          <w:sz w:val="22"/>
          <w:szCs w:val="22"/>
        </w:rPr>
        <w:t>Яшкинскому</w:t>
      </w:r>
      <w:proofErr w:type="spellEnd"/>
      <w:r w:rsidR="00152440" w:rsidRPr="004372A8">
        <w:rPr>
          <w:rStyle w:val="12"/>
          <w:color w:val="000000"/>
          <w:sz w:val="22"/>
          <w:szCs w:val="22"/>
        </w:rPr>
        <w:t xml:space="preserve"> району</w:t>
      </w:r>
      <w:r w:rsidRPr="004372A8">
        <w:rPr>
          <w:rStyle w:val="12"/>
          <w:color w:val="000000"/>
          <w:sz w:val="22"/>
          <w:szCs w:val="22"/>
        </w:rPr>
        <w:t xml:space="preserve"> </w:t>
      </w:r>
      <w:r w:rsidR="00D9436B" w:rsidRPr="004372A8">
        <w:rPr>
          <w:rStyle w:val="12"/>
          <w:color w:val="000000"/>
          <w:sz w:val="22"/>
          <w:szCs w:val="22"/>
        </w:rPr>
        <w:t xml:space="preserve">от 21.01.2016 г.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>№ 3</w:t>
      </w:r>
      <w:r w:rsidR="00152440" w:rsidRPr="004372A8">
        <w:rPr>
          <w:rStyle w:val="12"/>
          <w:color w:val="000000"/>
          <w:sz w:val="22"/>
          <w:szCs w:val="22"/>
        </w:rPr>
        <w:t xml:space="preserve"> «Об утверждении </w:t>
      </w:r>
      <w:r w:rsidRPr="004372A8">
        <w:rPr>
          <w:rStyle w:val="12"/>
          <w:color w:val="000000"/>
          <w:sz w:val="22"/>
          <w:szCs w:val="22"/>
        </w:rPr>
        <w:t xml:space="preserve">Порядка санкционирования расходов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бюджетных и   автономных учреждений  Яшкинского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муниципального района, лицевые счета которым открыты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в Управлении Федерального казначейства по </w:t>
      </w:r>
      <w:proofErr w:type="gramStart"/>
      <w:r w:rsidRPr="004372A8">
        <w:rPr>
          <w:rStyle w:val="12"/>
          <w:color w:val="000000"/>
          <w:sz w:val="22"/>
          <w:szCs w:val="22"/>
        </w:rPr>
        <w:t>Кемеровской</w:t>
      </w:r>
      <w:proofErr w:type="gramEnd"/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области,  источником финансового обеспечения которых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являются  субсидии, полученные в соответствии с абзацем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 вторым  пунктом 1 статьи 78.1 и пунктом 1 статьи 78.2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>Бюджетного кодекса Российской Федерации</w:t>
      </w:r>
    </w:p>
    <w:p w:rsidR="00FD0E6A" w:rsidRDefault="00FD0E6A" w:rsidP="00D9436B">
      <w:pPr>
        <w:pStyle w:val="22"/>
        <w:framePr w:w="9458" w:h="8221" w:hRule="exact" w:wrap="none" w:vAnchor="page" w:hAnchor="page" w:x="1301" w:y="8577"/>
        <w:shd w:val="clear" w:color="auto" w:fill="auto"/>
        <w:spacing w:before="0" w:after="299" w:line="260" w:lineRule="exact"/>
        <w:ind w:firstLine="0"/>
      </w:pPr>
      <w:bookmarkStart w:id="0" w:name="bookmark1"/>
      <w:r>
        <w:t>ПРИКАЗЫВАЮ:</w:t>
      </w:r>
      <w:bookmarkEnd w:id="0"/>
    </w:p>
    <w:p w:rsidR="00FD0E6A" w:rsidRDefault="00922EC5" w:rsidP="00D9436B">
      <w:pPr>
        <w:pStyle w:val="20"/>
        <w:framePr w:w="9458" w:h="8221" w:hRule="exact" w:wrap="none" w:vAnchor="page" w:hAnchor="page" w:x="1301" w:y="8577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6" w:lineRule="exact"/>
        <w:ind w:firstLine="780"/>
        <w:jc w:val="both"/>
      </w:pPr>
      <w:proofErr w:type="gramStart"/>
      <w:r>
        <w:t>Внести в п</w:t>
      </w:r>
      <w:r w:rsidR="00FD0E6A">
        <w:t xml:space="preserve">риказ финансового </w:t>
      </w:r>
      <w:bookmarkStart w:id="1" w:name="_GoBack"/>
      <w:bookmarkEnd w:id="1"/>
      <w:r w:rsidR="00FD0E6A">
        <w:t xml:space="preserve">управления по </w:t>
      </w:r>
      <w:proofErr w:type="spellStart"/>
      <w:r w:rsidR="00FD0E6A">
        <w:t>Яшкинскому</w:t>
      </w:r>
      <w:proofErr w:type="spellEnd"/>
      <w:r w:rsidR="00D9436B">
        <w:t xml:space="preserve"> району от 21.01.2016г. № 3</w:t>
      </w:r>
      <w:r w:rsidR="00FD0E6A">
        <w:t xml:space="preserve"> «Об утверждении </w:t>
      </w:r>
      <w:r w:rsidR="00D9436B">
        <w:t>Порядка санкционирования расходов бюджетных и автономных учреждений Яшкинского муниципального района, лицевые счета которым открыты в Управлении Федерального казначейства по Кемеровской области, источником финансового обеспечения которых являются субсидии, полученные в соответствии с абзацем вторым пункта 1 статьи 78.1</w:t>
      </w:r>
      <w:r w:rsidR="007D17DE">
        <w:t xml:space="preserve"> и пунктом 1 статьи 78.2 Бюджетного кодекса Российской Федерации</w:t>
      </w:r>
      <w:proofErr w:type="gramEnd"/>
      <w:r w:rsidR="007D17DE">
        <w:t>» (далее – Приказ) следующие изменения:</w:t>
      </w:r>
    </w:p>
    <w:p w:rsidR="00244F33" w:rsidRPr="00244F33" w:rsidRDefault="007D17DE" w:rsidP="007D17DE">
      <w:pPr>
        <w:pStyle w:val="20"/>
        <w:framePr w:w="9458" w:h="8221" w:hRule="exact" w:wrap="none" w:vAnchor="page" w:hAnchor="page" w:x="1301" w:y="8577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  <w:rPr>
          <w:sz w:val="2"/>
          <w:szCs w:val="2"/>
        </w:rPr>
      </w:pPr>
      <w:proofErr w:type="gramStart"/>
      <w:r>
        <w:t xml:space="preserve">В Порядке санкционирования расходов бюджетных и автономных учреждений Яшкинского муниципального района, лицевые счета которым открыты в Управлении Федерального казначейства по Кемеровской области, источником финансового обеспечения которых являются субсидии, полученные в соответствии с абзацем вторым пункта 1 статьи 78.1 и пунктом 1 </w:t>
      </w:r>
      <w:r w:rsidR="006C4CE8">
        <w:t>статьи 78.2 Бюджетного кодекса Р</w:t>
      </w:r>
      <w:r>
        <w:t>оссийской  Федерации</w:t>
      </w:r>
      <w:r w:rsidR="00244F33">
        <w:t>:</w:t>
      </w:r>
      <w:proofErr w:type="gramEnd"/>
    </w:p>
    <w:p w:rsidR="00244F33" w:rsidRDefault="00244F3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>в пункте  20 после слов  «(код формы по КФД 0531243)» дополнить словами, «Сводных заявок на кассовый расход (для уплаты налогов) (код формы по КФД 0531860»;</w:t>
      </w:r>
    </w:p>
    <w:p w:rsidR="00244F33" w:rsidRDefault="00244F3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>пункт 23 дополнить абзац</w:t>
      </w:r>
      <w:r w:rsidR="00C70E76">
        <w:t>ами</w:t>
      </w:r>
      <w:r>
        <w:t xml:space="preserve"> следующего содержания</w:t>
      </w:r>
      <w:r w:rsidR="00801343">
        <w:t xml:space="preserve">: </w:t>
      </w: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>«В договоре (соглашении) на поставку товаров, выполнение работ, услуг, ином правовом акте, бюджетные и автономные учреждения вправе предусматривать авансовые платежи в размерах, предусмотренных Положением.</w:t>
      </w:r>
    </w:p>
    <w:p w:rsidR="00801343" w:rsidRDefault="00B66E4F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 xml:space="preserve"> </w:t>
      </w:r>
      <w:r w:rsidR="00801343">
        <w:t xml:space="preserve">Договоры, сведения о которых размещены в </w:t>
      </w:r>
      <w:proofErr w:type="gramStart"/>
      <w:r w:rsidR="00801343">
        <w:t>определенный</w:t>
      </w:r>
      <w:proofErr w:type="gramEnd"/>
      <w:r w:rsidR="00801343">
        <w:t xml:space="preserve"> законодательством о контрактной системе Российской Федерации в сфере закупок </w:t>
      </w: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B51D93" w:rsidRPr="007D17DE" w:rsidRDefault="007D17DE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left="780"/>
        <w:jc w:val="both"/>
        <w:rPr>
          <w:sz w:val="2"/>
          <w:szCs w:val="2"/>
        </w:rPr>
        <w:sectPr w:rsidR="00B51D93" w:rsidRPr="007D17DE" w:rsidSect="00B77659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  <w:r>
        <w:t xml:space="preserve">        </w:t>
      </w:r>
      <w:r w:rsidR="00FD0E6A">
        <w:t xml:space="preserve"> </w:t>
      </w:r>
    </w:p>
    <w:p w:rsidR="00A078F9" w:rsidRDefault="00A078F9" w:rsidP="00A078F9">
      <w:pPr>
        <w:pStyle w:val="20"/>
        <w:framePr w:w="9612" w:h="15293" w:hRule="exact" w:wrap="none" w:vAnchor="page" w:hAnchor="page" w:x="1312" w:y="278"/>
        <w:shd w:val="clear" w:color="auto" w:fill="auto"/>
        <w:spacing w:before="0" w:after="0" w:line="306" w:lineRule="exact"/>
        <w:jc w:val="center"/>
        <w:rPr>
          <w:sz w:val="20"/>
          <w:szCs w:val="20"/>
        </w:rPr>
      </w:pPr>
    </w:p>
    <w:p w:rsidR="00AC1844" w:rsidRPr="00AC1844" w:rsidRDefault="00AC1844" w:rsidP="00A078F9">
      <w:pPr>
        <w:pStyle w:val="20"/>
        <w:framePr w:w="9612" w:h="15293" w:hRule="exact" w:wrap="none" w:vAnchor="page" w:hAnchor="page" w:x="1312" w:y="278"/>
        <w:shd w:val="clear" w:color="auto" w:fill="auto"/>
        <w:spacing w:before="0" w:after="0" w:line="30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A078F9" w:rsidRDefault="00A078F9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</w:p>
    <w:p w:rsidR="002B4863" w:rsidRDefault="002B4863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</w:p>
    <w:p w:rsidR="007D17DE" w:rsidRDefault="006A11FB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товаров, работ, услуг для обеспечения государственных и муниципальных нужд </w:t>
      </w:r>
      <w:r w:rsidR="00801343">
        <w:t xml:space="preserve">реестр контрактов, заключенных заказчиками на официальном сайте Российской Федерации в сети Интернет </w:t>
      </w:r>
      <w:hyperlink r:id="rId9" w:history="1">
        <w:r w:rsidR="00B66E4F" w:rsidRPr="005C2E0B">
          <w:rPr>
            <w:rStyle w:val="a3"/>
            <w:color w:val="auto"/>
            <w:lang w:val="en-US"/>
          </w:rPr>
          <w:t>www</w:t>
        </w:r>
        <w:r w:rsidR="00B66E4F" w:rsidRPr="005C2E0B">
          <w:rPr>
            <w:rStyle w:val="a3"/>
            <w:color w:val="auto"/>
          </w:rPr>
          <w:t>.</w:t>
        </w:r>
        <w:proofErr w:type="spellStart"/>
        <w:r w:rsidR="00B66E4F" w:rsidRPr="005C2E0B">
          <w:rPr>
            <w:rStyle w:val="a3"/>
            <w:color w:val="auto"/>
            <w:lang w:val="en-US"/>
          </w:rPr>
          <w:t>zakupki</w:t>
        </w:r>
        <w:proofErr w:type="spellEnd"/>
        <w:r w:rsidR="00B66E4F" w:rsidRPr="005C2E0B">
          <w:rPr>
            <w:rStyle w:val="a3"/>
            <w:color w:val="auto"/>
          </w:rPr>
          <w:t>.</w:t>
        </w:r>
        <w:proofErr w:type="spellStart"/>
        <w:r w:rsidR="00B66E4F" w:rsidRPr="005C2E0B">
          <w:rPr>
            <w:rStyle w:val="a3"/>
            <w:color w:val="auto"/>
            <w:lang w:val="en-US"/>
          </w:rPr>
          <w:t>gov</w:t>
        </w:r>
        <w:proofErr w:type="spellEnd"/>
        <w:r w:rsidR="00B66E4F" w:rsidRPr="005C2E0B">
          <w:rPr>
            <w:rStyle w:val="a3"/>
            <w:color w:val="auto"/>
          </w:rPr>
          <w:t>.</w:t>
        </w:r>
        <w:proofErr w:type="spellStart"/>
        <w:r w:rsidR="00B66E4F" w:rsidRPr="005C2E0B">
          <w:rPr>
            <w:rStyle w:val="a3"/>
            <w:color w:val="auto"/>
            <w:lang w:val="en-US"/>
          </w:rPr>
          <w:t>ru</w:t>
        </w:r>
        <w:proofErr w:type="spellEnd"/>
      </w:hyperlink>
      <w:r w:rsidR="00260DD9" w:rsidRPr="00260DD9">
        <w:t xml:space="preserve"> </w:t>
      </w:r>
      <w:r w:rsidR="00260DD9">
        <w:t>в Управление</w:t>
      </w:r>
      <w:r w:rsidR="00B66E4F">
        <w:t xml:space="preserve"> могут не представляться</w:t>
      </w:r>
      <w:proofErr w:type="gramStart"/>
      <w:r w:rsidR="00B66E4F">
        <w:t>.»;</w:t>
      </w:r>
      <w:proofErr w:type="gramEnd"/>
    </w:p>
    <w:p w:rsidR="00B66E4F" w:rsidRDefault="00B66E4F" w:rsidP="00B66E4F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851"/>
        </w:tabs>
        <w:spacing w:before="0" w:after="0" w:line="306" w:lineRule="exact"/>
        <w:jc w:val="both"/>
      </w:pPr>
      <w:r>
        <w:t xml:space="preserve">             подпункт 7 </w:t>
      </w:r>
      <w:r w:rsidR="00052866">
        <w:t>пункта 24 изложить в новой редакции:</w:t>
      </w:r>
    </w:p>
    <w:p w:rsidR="00052866" w:rsidRDefault="00052866" w:rsidP="00B66E4F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851"/>
        </w:tabs>
        <w:spacing w:before="0" w:after="0" w:line="306" w:lineRule="exact"/>
        <w:jc w:val="both"/>
      </w:pPr>
      <w:r>
        <w:t xml:space="preserve">             </w:t>
      </w:r>
      <w:proofErr w:type="gramStart"/>
      <w:r>
        <w:t>«7) наличие реквизитов (номер, дата) документов, предмета договора, (соглашения) (при наличии);»;</w:t>
      </w:r>
      <w:proofErr w:type="gramEnd"/>
    </w:p>
    <w:p w:rsidR="00052866" w:rsidRDefault="00052866" w:rsidP="00B66E4F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851"/>
        </w:tabs>
        <w:spacing w:before="0" w:after="0" w:line="306" w:lineRule="exact"/>
        <w:jc w:val="both"/>
      </w:pPr>
      <w:r>
        <w:t xml:space="preserve">              пункт 24 дополнить подпунктами 8-11 следующего содержания:</w:t>
      </w:r>
    </w:p>
    <w:p w:rsidR="00052866" w:rsidRDefault="00052866" w:rsidP="00B66E4F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851"/>
        </w:tabs>
        <w:spacing w:before="0" w:after="0" w:line="306" w:lineRule="exact"/>
        <w:jc w:val="both"/>
      </w:pPr>
      <w:r>
        <w:t xml:space="preserve">              </w:t>
      </w:r>
      <w:proofErr w:type="gramStart"/>
      <w:r>
        <w:t xml:space="preserve">«8) наличие 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</w:t>
      </w:r>
      <w:r w:rsidR="008E28B8">
        <w:t>(докуме</w:t>
      </w:r>
      <w:r w:rsidR="00183398">
        <w:t>нт)), выполнении</w:t>
      </w:r>
      <w:r w:rsidR="008E28B8">
        <w:t xml:space="preserve"> работ, оказании услуг (акт выполненных работ (оказанных услуг) и (или) счет, и (или) счет-фактура, и </w:t>
      </w:r>
      <w:r w:rsidR="00FA3DC1">
        <w:t>(или) универсальный передаточный акт (документ)), номер и дата исполнительного документа (исполнительный лист, судебный приказ), иных</w:t>
      </w:r>
      <w:proofErr w:type="gramEnd"/>
      <w:r w:rsidR="00FA3DC1">
        <w:t xml:space="preserve"> документов, подтверждающих возникновение соответствующих денежных обязательств;</w:t>
      </w:r>
    </w:p>
    <w:p w:rsidR="00FA3DC1" w:rsidRDefault="00FA3DC1" w:rsidP="00B66E4F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851"/>
        </w:tabs>
        <w:spacing w:before="0" w:after="0" w:line="306" w:lineRule="exact"/>
        <w:jc w:val="both"/>
      </w:pPr>
      <w:r>
        <w:t xml:space="preserve">               </w:t>
      </w:r>
      <w:proofErr w:type="gramStart"/>
      <w:r>
        <w:t>9) соответствие указанных в Заявках номера и даты исполнительного документа (исполнительного листа, судебного приказа, решений налоговых органов о взыскании налога, сбора, пеней и штрафов, предусматривающих обращение взыскания на средства бюджетов бю</w:t>
      </w:r>
      <w:r w:rsidR="00421075">
        <w:t>джетной системы Российской Федерации) номеру и дате исполнительного листа, судебного приказа, решения налоговых органов о взыскании налога, сбора, пеней и штрафов, предусматривающих обращение взыскания на средства бюджетов бюджетной системы Российской</w:t>
      </w:r>
      <w:proofErr w:type="gramEnd"/>
      <w:r w:rsidR="00421075">
        <w:t xml:space="preserve"> </w:t>
      </w:r>
      <w:proofErr w:type="gramStart"/>
      <w:r w:rsidR="00421075">
        <w:t>Федерации);</w:t>
      </w:r>
      <w:proofErr w:type="gramEnd"/>
    </w:p>
    <w:p w:rsidR="00421075" w:rsidRDefault="00421075" w:rsidP="00B66E4F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851"/>
        </w:tabs>
        <w:spacing w:before="0" w:after="0" w:line="306" w:lineRule="exact"/>
        <w:jc w:val="both"/>
        <w:rPr>
          <w:rStyle w:val="a3"/>
          <w:color w:val="auto"/>
          <w:u w:val="none"/>
        </w:rPr>
      </w:pPr>
      <w:r>
        <w:t xml:space="preserve">              10)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договоре, документе подтверждающем возникновение денежного обязательства (при наличии). В случае размещения договора в реестре контрактов на сайте </w:t>
      </w:r>
      <w:hyperlink r:id="rId10" w:history="1">
        <w:r w:rsidRPr="005C2E0B">
          <w:rPr>
            <w:rStyle w:val="a3"/>
            <w:color w:val="auto"/>
            <w:lang w:val="en-US"/>
          </w:rPr>
          <w:t>www</w:t>
        </w:r>
        <w:r w:rsidRPr="005C2E0B">
          <w:rPr>
            <w:rStyle w:val="a3"/>
            <w:color w:val="auto"/>
          </w:rPr>
          <w:t>.</w:t>
        </w:r>
        <w:proofErr w:type="spellStart"/>
        <w:r w:rsidRPr="005C2E0B">
          <w:rPr>
            <w:rStyle w:val="a3"/>
            <w:color w:val="auto"/>
            <w:lang w:val="en-US"/>
          </w:rPr>
          <w:t>zakupki</w:t>
        </w:r>
        <w:proofErr w:type="spellEnd"/>
        <w:r w:rsidRPr="005C2E0B">
          <w:rPr>
            <w:rStyle w:val="a3"/>
            <w:color w:val="auto"/>
          </w:rPr>
          <w:t>.</w:t>
        </w:r>
        <w:proofErr w:type="spellStart"/>
        <w:r w:rsidRPr="005C2E0B">
          <w:rPr>
            <w:rStyle w:val="a3"/>
            <w:color w:val="auto"/>
            <w:lang w:val="en-US"/>
          </w:rPr>
          <w:t>gov</w:t>
        </w:r>
        <w:proofErr w:type="spellEnd"/>
        <w:r w:rsidRPr="005C2E0B">
          <w:rPr>
            <w:rStyle w:val="a3"/>
            <w:color w:val="auto"/>
          </w:rPr>
          <w:t>.</w:t>
        </w:r>
        <w:proofErr w:type="spellStart"/>
        <w:r w:rsidRPr="005C2E0B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5C2E0B">
        <w:rPr>
          <w:rStyle w:val="a3"/>
          <w:color w:val="auto"/>
          <w:u w:val="none"/>
        </w:rPr>
        <w:t xml:space="preserve"> </w:t>
      </w:r>
      <w:r w:rsidRPr="005C2E0B">
        <w:rPr>
          <w:rStyle w:val="a3"/>
          <w:color w:val="auto"/>
          <w:u w:val="none"/>
        </w:rPr>
        <w:t>Управление</w:t>
      </w:r>
      <w:r>
        <w:rPr>
          <w:rStyle w:val="a3"/>
          <w:color w:val="auto"/>
          <w:u w:val="none"/>
        </w:rPr>
        <w:t xml:space="preserve"> не осуществляет проверку соответствия банковских реквизитов;</w:t>
      </w:r>
    </w:p>
    <w:p w:rsidR="00421075" w:rsidRPr="00421075" w:rsidRDefault="00421075" w:rsidP="00421075">
      <w:pPr>
        <w:pStyle w:val="20"/>
        <w:framePr w:w="9612" w:h="15776" w:hRule="exact" w:wrap="none" w:vAnchor="page" w:hAnchor="page" w:x="1312" w:y="657"/>
        <w:shd w:val="clear" w:color="auto" w:fill="auto"/>
        <w:tabs>
          <w:tab w:val="left" w:pos="851"/>
          <w:tab w:val="left" w:pos="993"/>
        </w:tabs>
        <w:spacing w:before="0" w:after="0" w:line="306" w:lineRule="exact"/>
        <w:jc w:val="both"/>
        <w:rPr>
          <w:color w:val="auto"/>
        </w:rPr>
      </w:pPr>
      <w:r>
        <w:rPr>
          <w:rStyle w:val="a3"/>
          <w:color w:val="auto"/>
          <w:u w:val="none"/>
        </w:rPr>
        <w:t xml:space="preserve">              11) </w:t>
      </w:r>
      <w:r w:rsidR="00C05932">
        <w:rPr>
          <w:rStyle w:val="a3"/>
          <w:color w:val="auto"/>
          <w:u w:val="none"/>
        </w:rPr>
        <w:t>не превышение размера авансового платежа, указанного в Заявке на кассовый расход над суммой авансового платежа по договору</w:t>
      </w:r>
      <w:proofErr w:type="gramStart"/>
      <w:r w:rsidR="00C05932">
        <w:rPr>
          <w:rStyle w:val="a3"/>
          <w:color w:val="auto"/>
          <w:u w:val="none"/>
        </w:rPr>
        <w:t>.».</w:t>
      </w:r>
      <w:proofErr w:type="gramEnd"/>
    </w:p>
    <w:p w:rsidR="00B66E4F" w:rsidRDefault="00B66E4F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         </w:t>
      </w:r>
      <w:r w:rsidR="00C05932">
        <w:t xml:space="preserve">      2. Отделу автоматизированных систем финансовых расчетов (В.Н. Ванюкову) обеспечить размещение настоящего приказа на официальном Интернет-сайте «</w:t>
      </w:r>
      <w:r w:rsidR="005C2E0B">
        <w:t>Администрации</w:t>
      </w:r>
      <w:r w:rsidR="00C05932">
        <w:t xml:space="preserve"> Яшкинского муниципального района».</w:t>
      </w:r>
    </w:p>
    <w:p w:rsidR="00C05932" w:rsidRDefault="00C05932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               3. Настоящий приказ вступает в силу со дня подписания.</w:t>
      </w:r>
    </w:p>
    <w:p w:rsidR="00C05932" w:rsidRDefault="00C05932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               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05932" w:rsidRDefault="00C05932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</w:p>
    <w:p w:rsidR="00C05932" w:rsidRDefault="00C05932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</w:p>
    <w:p w:rsidR="00C05932" w:rsidRDefault="00C05932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               Заместитель начальника управления –</w:t>
      </w:r>
    </w:p>
    <w:p w:rsidR="00C05932" w:rsidRPr="00B66E4F" w:rsidRDefault="00C05932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               начальник бюджетного отдела                                                     Г.В. Харитонова</w:t>
      </w:r>
    </w:p>
    <w:p w:rsidR="00B51D93" w:rsidRDefault="00801343">
      <w:pPr>
        <w:rPr>
          <w:sz w:val="2"/>
          <w:szCs w:val="2"/>
        </w:rPr>
        <w:sectPr w:rsidR="00B51D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</w:t>
      </w:r>
    </w:p>
    <w:p w:rsidR="00B51D93" w:rsidRDefault="00B51D93" w:rsidP="009C17F8">
      <w:pPr>
        <w:pStyle w:val="20"/>
        <w:framePr w:wrap="none" w:vAnchor="page" w:hAnchor="page" w:x="8576" w:y="13466"/>
        <w:shd w:val="clear" w:color="auto" w:fill="auto"/>
        <w:spacing w:before="0" w:after="0" w:line="260" w:lineRule="exact"/>
      </w:pPr>
    </w:p>
    <w:p w:rsidR="00C05932" w:rsidRDefault="00C05932" w:rsidP="00C05932">
      <w:pPr>
        <w:rPr>
          <w:sz w:val="2"/>
          <w:szCs w:val="2"/>
        </w:rPr>
      </w:pPr>
    </w:p>
    <w:sectPr w:rsidR="00C05932" w:rsidSect="00F218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BD" w:rsidRDefault="001F1CBD">
      <w:r>
        <w:separator/>
      </w:r>
    </w:p>
  </w:endnote>
  <w:endnote w:type="continuationSeparator" w:id="0">
    <w:p w:rsidR="001F1CBD" w:rsidRDefault="001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BD" w:rsidRDefault="001F1CBD"/>
  </w:footnote>
  <w:footnote w:type="continuationSeparator" w:id="0">
    <w:p w:rsidR="001F1CBD" w:rsidRDefault="001F1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B19"/>
    <w:multiLevelType w:val="multilevel"/>
    <w:tmpl w:val="8BA4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B28EC"/>
    <w:multiLevelType w:val="multilevel"/>
    <w:tmpl w:val="1DDE286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1D93"/>
    <w:rsid w:val="00052866"/>
    <w:rsid w:val="00081FB5"/>
    <w:rsid w:val="0014446F"/>
    <w:rsid w:val="00152440"/>
    <w:rsid w:val="001806C6"/>
    <w:rsid w:val="00183398"/>
    <w:rsid w:val="001C4A06"/>
    <w:rsid w:val="001F1CBD"/>
    <w:rsid w:val="00204524"/>
    <w:rsid w:val="00244F33"/>
    <w:rsid w:val="00257DC5"/>
    <w:rsid w:val="00260DD9"/>
    <w:rsid w:val="00267F8E"/>
    <w:rsid w:val="002B4863"/>
    <w:rsid w:val="00421075"/>
    <w:rsid w:val="004372A8"/>
    <w:rsid w:val="00541C03"/>
    <w:rsid w:val="0059462D"/>
    <w:rsid w:val="005B314C"/>
    <w:rsid w:val="005C2E0B"/>
    <w:rsid w:val="005E5F5E"/>
    <w:rsid w:val="006358FF"/>
    <w:rsid w:val="006360E9"/>
    <w:rsid w:val="006A11FB"/>
    <w:rsid w:val="006B1CC1"/>
    <w:rsid w:val="006C4CE8"/>
    <w:rsid w:val="0076406F"/>
    <w:rsid w:val="007859D0"/>
    <w:rsid w:val="007B6996"/>
    <w:rsid w:val="007D17DE"/>
    <w:rsid w:val="00801343"/>
    <w:rsid w:val="00806451"/>
    <w:rsid w:val="00824AC9"/>
    <w:rsid w:val="00844766"/>
    <w:rsid w:val="008A05A3"/>
    <w:rsid w:val="008D0473"/>
    <w:rsid w:val="008E28B8"/>
    <w:rsid w:val="00922EC5"/>
    <w:rsid w:val="00937EFE"/>
    <w:rsid w:val="009A7455"/>
    <w:rsid w:val="009C17F8"/>
    <w:rsid w:val="00A078F9"/>
    <w:rsid w:val="00A544DA"/>
    <w:rsid w:val="00AC1844"/>
    <w:rsid w:val="00B51D93"/>
    <w:rsid w:val="00B66E4F"/>
    <w:rsid w:val="00B77659"/>
    <w:rsid w:val="00C05932"/>
    <w:rsid w:val="00C501D6"/>
    <w:rsid w:val="00C70E76"/>
    <w:rsid w:val="00C76434"/>
    <w:rsid w:val="00CC1C64"/>
    <w:rsid w:val="00D63E16"/>
    <w:rsid w:val="00D9436B"/>
    <w:rsid w:val="00F21840"/>
    <w:rsid w:val="00F45763"/>
    <w:rsid w:val="00FA3DC1"/>
    <w:rsid w:val="00FD0E6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8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8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21840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F21840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F2184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21840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21840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2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8"/>
    <w:uiPriority w:val="99"/>
    <w:locked/>
    <w:rsid w:val="0015244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2"/>
    <w:uiPriority w:val="99"/>
    <w:rsid w:val="00152440"/>
    <w:pPr>
      <w:shd w:val="clear" w:color="auto" w:fill="FFFFFF"/>
      <w:spacing w:before="900" w:after="600" w:line="313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24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Vladimir</dc:creator>
  <cp:lastModifiedBy>arm4</cp:lastModifiedBy>
  <cp:revision>38</cp:revision>
  <cp:lastPrinted>2017-10-03T04:58:00Z</cp:lastPrinted>
  <dcterms:created xsi:type="dcterms:W3CDTF">2016-01-20T07:40:00Z</dcterms:created>
  <dcterms:modified xsi:type="dcterms:W3CDTF">2017-10-03T04:58:00Z</dcterms:modified>
</cp:coreProperties>
</file>